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bookmark1"/>
    <w:bookmarkEnd w:id="0"/>
    <w:p w14:paraId="07716901" w14:textId="59F09A9C" w:rsidR="0081183F" w:rsidRPr="00145A91" w:rsidRDefault="0081183F" w:rsidP="000E7374">
      <w:pPr>
        <w:jc w:val="center"/>
        <w:rPr>
          <w:color w:val="000000"/>
          <w:sz w:val="24"/>
          <w:szCs w:val="24"/>
        </w:rPr>
      </w:pPr>
      <w:r w:rsidRPr="00145A91">
        <w:rPr>
          <w:color w:val="000000"/>
          <w:sz w:val="24"/>
          <w:szCs w:val="24"/>
        </w:rPr>
        <w:fldChar w:fldCharType="begin"/>
      </w:r>
      <w:r w:rsidRPr="00145A91">
        <w:rPr>
          <w:color w:val="000000"/>
          <w:sz w:val="24"/>
          <w:szCs w:val="24"/>
        </w:rPr>
        <w:instrText xml:space="preserve"> INCLUDEPICTURE "https://lh3.googleusercontent.com/cTOw9Jp8wd9uyocBXy4iPUOZoojAtms4nqXk_lAKXygjD0_7xiy5wGS9iX61AccJG_15qGCKw5ir69jYRjjMuytkqcV5Y-RxycV9cZ4XZso-P3gGC_eWrcltKX3h4cmGkNrtu-bcB44F5ysjiQ" \* MERGEFORMATINET </w:instrText>
      </w:r>
      <w:r w:rsidRPr="00145A91">
        <w:rPr>
          <w:color w:val="000000"/>
          <w:sz w:val="24"/>
          <w:szCs w:val="24"/>
        </w:rPr>
        <w:fldChar w:fldCharType="separate"/>
      </w:r>
      <w:r w:rsidR="000E7374">
        <w:rPr>
          <w:noProof/>
          <w:color w:val="000000"/>
          <w:sz w:val="24"/>
          <w:szCs w:val="24"/>
        </w:rPr>
        <w:drawing>
          <wp:inline distT="0" distB="0" distL="0" distR="0" wp14:anchorId="7E68386C" wp14:editId="4D8A44DB">
            <wp:extent cx="3602395" cy="1628775"/>
            <wp:effectExtent l="0" t="0" r="0" b="0"/>
            <wp:docPr id="1" name="Picture 1" descr="LSU School of Education logo in purple" title="LSU School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U_HSE_School_Education_vert_pp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6499" cy="1630631"/>
                    </a:xfrm>
                    <a:prstGeom prst="rect">
                      <a:avLst/>
                    </a:prstGeom>
                  </pic:spPr>
                </pic:pic>
              </a:graphicData>
            </a:graphic>
          </wp:inline>
        </w:drawing>
      </w:r>
      <w:r w:rsidRPr="00145A91">
        <w:rPr>
          <w:color w:val="000000"/>
          <w:sz w:val="24"/>
          <w:szCs w:val="24"/>
        </w:rPr>
        <w:fldChar w:fldCharType="end"/>
      </w:r>
    </w:p>
    <w:p w14:paraId="3EC6E4FD" w14:textId="77777777" w:rsidR="0081183F" w:rsidRPr="00145A91" w:rsidRDefault="0081183F" w:rsidP="00504A6E">
      <w:pPr>
        <w:rPr>
          <w:color w:val="000000"/>
          <w:sz w:val="24"/>
          <w:szCs w:val="24"/>
        </w:rPr>
      </w:pPr>
    </w:p>
    <w:p w14:paraId="6F4B889C" w14:textId="77777777" w:rsidR="0081183F" w:rsidRPr="00145A91" w:rsidRDefault="0081183F" w:rsidP="00504A6E">
      <w:pPr>
        <w:rPr>
          <w:color w:val="000000"/>
          <w:sz w:val="24"/>
          <w:szCs w:val="24"/>
        </w:rPr>
      </w:pPr>
    </w:p>
    <w:p w14:paraId="1105D747" w14:textId="5166A7BF" w:rsidR="0081183F" w:rsidRPr="00145A91" w:rsidRDefault="0081183F" w:rsidP="00504A6E">
      <w:pPr>
        <w:widowControl/>
        <w:autoSpaceDE/>
        <w:autoSpaceDN/>
        <w:jc w:val="center"/>
        <w:rPr>
          <w:b/>
          <w:bCs/>
          <w:color w:val="000000"/>
          <w:sz w:val="24"/>
          <w:szCs w:val="24"/>
          <w:u w:val="single"/>
        </w:rPr>
      </w:pPr>
      <w:r w:rsidRPr="00145A91">
        <w:rPr>
          <w:b/>
          <w:bCs/>
          <w:color w:val="000000"/>
          <w:sz w:val="24"/>
          <w:szCs w:val="24"/>
          <w:u w:val="single"/>
        </w:rPr>
        <w:t>Field Experience Handbook</w:t>
      </w:r>
    </w:p>
    <w:p w14:paraId="039DE6C5" w14:textId="77777777" w:rsidR="0081183F" w:rsidRPr="00145A91" w:rsidRDefault="0081183F" w:rsidP="00504A6E">
      <w:pPr>
        <w:widowControl/>
        <w:autoSpaceDE/>
        <w:autoSpaceDN/>
        <w:jc w:val="center"/>
        <w:rPr>
          <w:b/>
          <w:bCs/>
          <w:color w:val="000000"/>
          <w:sz w:val="24"/>
          <w:szCs w:val="24"/>
          <w:u w:val="single"/>
        </w:rPr>
      </w:pPr>
    </w:p>
    <w:p w14:paraId="5BAAD8E0" w14:textId="77777777" w:rsidR="0081183F" w:rsidRPr="00145A91" w:rsidRDefault="0081183F" w:rsidP="00504A6E">
      <w:pPr>
        <w:widowControl/>
        <w:autoSpaceDE/>
        <w:autoSpaceDN/>
        <w:jc w:val="center"/>
        <w:rPr>
          <w:b/>
          <w:bCs/>
          <w:color w:val="000000"/>
          <w:sz w:val="24"/>
          <w:szCs w:val="24"/>
          <w:u w:val="single"/>
        </w:rPr>
      </w:pPr>
    </w:p>
    <w:p w14:paraId="444EE3E3" w14:textId="77777777" w:rsidR="0081183F" w:rsidRPr="00145A91" w:rsidRDefault="0081183F" w:rsidP="00504A6E">
      <w:pPr>
        <w:widowControl/>
        <w:autoSpaceDE/>
        <w:autoSpaceDN/>
        <w:jc w:val="center"/>
        <w:rPr>
          <w:b/>
          <w:bCs/>
          <w:color w:val="000000"/>
          <w:sz w:val="24"/>
          <w:szCs w:val="24"/>
          <w:u w:val="single"/>
        </w:rPr>
      </w:pPr>
    </w:p>
    <w:p w14:paraId="75C6E5EF" w14:textId="65E5FFDD" w:rsidR="0081183F" w:rsidRPr="00145A91" w:rsidRDefault="0081183F" w:rsidP="00504A6E">
      <w:pPr>
        <w:widowControl/>
        <w:autoSpaceDE/>
        <w:autoSpaceDN/>
        <w:jc w:val="center"/>
        <w:rPr>
          <w:color w:val="000000"/>
          <w:sz w:val="24"/>
          <w:szCs w:val="24"/>
        </w:rPr>
      </w:pPr>
      <w:r w:rsidRPr="00145A91">
        <w:rPr>
          <w:color w:val="000000"/>
          <w:sz w:val="24"/>
          <w:szCs w:val="24"/>
        </w:rPr>
        <w:fldChar w:fldCharType="begin"/>
      </w:r>
      <w:r w:rsidRPr="00145A91">
        <w:rPr>
          <w:color w:val="000000"/>
          <w:sz w:val="24"/>
          <w:szCs w:val="24"/>
        </w:rPr>
        <w:instrText xml:space="preserve"> INCLUDEPICTURE "https://lh5.googleusercontent.com/gYJmn0_V_bXKQOxmji-rHs50DSUmIiE3nYKKo-41Orym48xVthJCAXsxx7jwQI-DqOuOFmj05feNxy9K06iH4maJnvXMGm97F3Mc4E6JXWLRG1cP0jPXVp6vB4oRK2diD1tzT0r8kkSm8t28lw" \* MERGEFORMATINET </w:instrText>
      </w:r>
      <w:r w:rsidRPr="00145A91">
        <w:rPr>
          <w:color w:val="000000"/>
          <w:sz w:val="24"/>
          <w:szCs w:val="24"/>
        </w:rPr>
        <w:fldChar w:fldCharType="end"/>
      </w:r>
    </w:p>
    <w:p w14:paraId="63BA72EE" w14:textId="77777777" w:rsidR="0081183F" w:rsidRPr="00145A91" w:rsidRDefault="0081183F" w:rsidP="00504A6E">
      <w:pPr>
        <w:widowControl/>
        <w:autoSpaceDE/>
        <w:autoSpaceDN/>
        <w:jc w:val="center"/>
        <w:rPr>
          <w:color w:val="000000"/>
          <w:sz w:val="24"/>
          <w:szCs w:val="24"/>
        </w:rPr>
      </w:pPr>
    </w:p>
    <w:p w14:paraId="02D7F9C5" w14:textId="77777777" w:rsidR="0081183F" w:rsidRPr="00145A91" w:rsidRDefault="0081183F" w:rsidP="00504A6E">
      <w:pPr>
        <w:widowControl/>
        <w:autoSpaceDE/>
        <w:autoSpaceDN/>
        <w:jc w:val="center"/>
        <w:rPr>
          <w:color w:val="000000"/>
          <w:sz w:val="24"/>
          <w:szCs w:val="24"/>
        </w:rPr>
      </w:pPr>
    </w:p>
    <w:p w14:paraId="6BEAAB0A" w14:textId="77777777" w:rsidR="00953A34" w:rsidRPr="00AC5FAD" w:rsidRDefault="00694CDD" w:rsidP="00953A34">
      <w:pPr>
        <w:pStyle w:val="NormalWeb"/>
        <w:spacing w:before="0" w:beforeAutospacing="0" w:after="200" w:afterAutospacing="0"/>
        <w:jc w:val="center"/>
        <w:rPr>
          <w:b/>
          <w:color w:val="000000" w:themeColor="text1"/>
        </w:rPr>
      </w:pPr>
      <w:hyperlink r:id="rId9" w:history="1">
        <w:r w:rsidR="00953A34" w:rsidRPr="00AC5FAD">
          <w:rPr>
            <w:rStyle w:val="Hyperlink"/>
            <w:b/>
            <w:color w:val="000000" w:themeColor="text1"/>
          </w:rPr>
          <w:t>Office of Professional Experiences</w:t>
        </w:r>
      </w:hyperlink>
    </w:p>
    <w:p w14:paraId="30D5C99B" w14:textId="77777777" w:rsidR="0081183F" w:rsidRPr="00145A91" w:rsidRDefault="0081183F" w:rsidP="00504A6E">
      <w:pPr>
        <w:jc w:val="center"/>
        <w:rPr>
          <w:color w:val="000000"/>
          <w:sz w:val="24"/>
          <w:szCs w:val="24"/>
        </w:rPr>
      </w:pPr>
      <w:r w:rsidRPr="00145A91">
        <w:rPr>
          <w:color w:val="000000"/>
          <w:sz w:val="24"/>
          <w:szCs w:val="24"/>
        </w:rPr>
        <w:t>223 Peabody Hall</w:t>
      </w:r>
    </w:p>
    <w:p w14:paraId="14A41122" w14:textId="77777777" w:rsidR="0081183F" w:rsidRPr="00145A91" w:rsidRDefault="0081183F" w:rsidP="00504A6E">
      <w:pPr>
        <w:jc w:val="center"/>
        <w:rPr>
          <w:color w:val="000000"/>
          <w:sz w:val="24"/>
          <w:szCs w:val="24"/>
        </w:rPr>
      </w:pPr>
      <w:r w:rsidRPr="00145A91">
        <w:rPr>
          <w:color w:val="000000"/>
          <w:sz w:val="24"/>
          <w:szCs w:val="24"/>
        </w:rPr>
        <w:t xml:space="preserve">(225)578-2557 | </w:t>
      </w:r>
      <w:hyperlink r:id="rId10" w:history="1">
        <w:r w:rsidRPr="00145A91">
          <w:rPr>
            <w:color w:val="0000FF"/>
            <w:sz w:val="24"/>
            <w:szCs w:val="24"/>
            <w:u w:val="single"/>
          </w:rPr>
          <w:t>ope@lsu.edu</w:t>
        </w:r>
      </w:hyperlink>
    </w:p>
    <w:p w14:paraId="57B99BCA" w14:textId="77777777" w:rsidR="00953A34" w:rsidRDefault="00953A34" w:rsidP="00504A6E">
      <w:pPr>
        <w:widowControl/>
        <w:autoSpaceDE/>
        <w:autoSpaceDN/>
        <w:jc w:val="center"/>
        <w:rPr>
          <w:b/>
          <w:bCs/>
          <w:kern w:val="36"/>
          <w:sz w:val="24"/>
          <w:szCs w:val="24"/>
        </w:rPr>
      </w:pPr>
    </w:p>
    <w:p w14:paraId="55D559DC" w14:textId="77777777" w:rsidR="0081183F" w:rsidRPr="00145A91" w:rsidRDefault="00CB319A" w:rsidP="00504A6E">
      <w:pPr>
        <w:widowControl/>
        <w:autoSpaceDE/>
        <w:autoSpaceDN/>
        <w:jc w:val="center"/>
        <w:rPr>
          <w:b/>
          <w:bCs/>
          <w:kern w:val="36"/>
          <w:sz w:val="24"/>
          <w:szCs w:val="24"/>
        </w:rPr>
        <w:sectPr w:rsidR="0081183F" w:rsidRPr="00145A91" w:rsidSect="007B07BF">
          <w:headerReference w:type="even" r:id="rId11"/>
          <w:headerReference w:type="default" r:id="rId12"/>
          <w:footerReference w:type="even" r:id="rId13"/>
          <w:footerReference w:type="default" r:id="rId14"/>
          <w:headerReference w:type="first" r:id="rId15"/>
          <w:footerReference w:type="first" r:id="rId16"/>
          <w:pgSz w:w="12240" w:h="15840"/>
          <w:pgMar w:top="1480" w:right="1540" w:bottom="1260" w:left="1340" w:header="0" w:footer="1068" w:gutter="0"/>
          <w:cols w:space="720"/>
        </w:sectPr>
      </w:pPr>
      <w:r w:rsidRPr="00145A91">
        <w:rPr>
          <w:b/>
          <w:bCs/>
          <w:kern w:val="36"/>
          <w:sz w:val="24"/>
          <w:szCs w:val="24"/>
        </w:rPr>
        <w:br w:type="page"/>
      </w:r>
    </w:p>
    <w:p w14:paraId="7CF3377D" w14:textId="77777777" w:rsidR="0081183F" w:rsidRPr="00145A91" w:rsidRDefault="0081183F" w:rsidP="008D7487">
      <w:pPr>
        <w:pStyle w:val="APA1"/>
      </w:pPr>
      <w:bookmarkStart w:id="1" w:name="_Toc517958865"/>
      <w:bookmarkStart w:id="2" w:name="_Toc520726823"/>
      <w:r w:rsidRPr="00145A91">
        <w:lastRenderedPageBreak/>
        <w:t>Mission Statements</w:t>
      </w:r>
      <w:bookmarkEnd w:id="1"/>
      <w:bookmarkEnd w:id="2"/>
    </w:p>
    <w:p w14:paraId="19A4B5DE" w14:textId="77777777" w:rsidR="0081183F" w:rsidRPr="00145A91" w:rsidRDefault="0081183F" w:rsidP="00504A6E">
      <w:pPr>
        <w:rPr>
          <w:b/>
          <w:bCs/>
          <w:color w:val="000000"/>
          <w:sz w:val="24"/>
          <w:szCs w:val="24"/>
        </w:rPr>
      </w:pPr>
      <w:r w:rsidRPr="00145A91">
        <w:rPr>
          <w:sz w:val="24"/>
          <w:szCs w:val="24"/>
        </w:rPr>
        <w:t xml:space="preserve">The School of Education’s mission is: </w:t>
      </w:r>
    </w:p>
    <w:p w14:paraId="5EE1B813" w14:textId="77777777" w:rsidR="0081183F" w:rsidRPr="00145A91" w:rsidRDefault="0081183F" w:rsidP="00504A6E">
      <w:pPr>
        <w:pStyle w:val="ListParagraph"/>
        <w:widowControl/>
        <w:numPr>
          <w:ilvl w:val="0"/>
          <w:numId w:val="13"/>
        </w:numPr>
        <w:autoSpaceDE/>
        <w:autoSpaceDN/>
        <w:jc w:val="both"/>
        <w:rPr>
          <w:sz w:val="24"/>
          <w:szCs w:val="24"/>
        </w:rPr>
      </w:pPr>
      <w:r w:rsidRPr="00145A91">
        <w:rPr>
          <w:sz w:val="24"/>
          <w:szCs w:val="24"/>
        </w:rPr>
        <w:t>To offer courses and educational experiences to prepare undergraduate students to assume positions as teachers.</w:t>
      </w:r>
    </w:p>
    <w:p w14:paraId="145F941C" w14:textId="77777777" w:rsidR="0081183F" w:rsidRPr="00145A91" w:rsidRDefault="0081183F" w:rsidP="00504A6E">
      <w:pPr>
        <w:pStyle w:val="ListParagraph"/>
        <w:widowControl/>
        <w:numPr>
          <w:ilvl w:val="0"/>
          <w:numId w:val="13"/>
        </w:numPr>
        <w:autoSpaceDE/>
        <w:autoSpaceDN/>
        <w:jc w:val="both"/>
        <w:rPr>
          <w:sz w:val="24"/>
          <w:szCs w:val="24"/>
        </w:rPr>
      </w:pPr>
      <w:r w:rsidRPr="00145A91">
        <w:rPr>
          <w:sz w:val="24"/>
          <w:szCs w:val="24"/>
        </w:rPr>
        <w:t>To offer courses, educational experiences and guidance in preparing graduate students to assume instructional, counseling, supervisory, administrative, research and support positions in a range of educational environments (P-20).</w:t>
      </w:r>
    </w:p>
    <w:p w14:paraId="31C1BC88" w14:textId="77777777" w:rsidR="0081183F" w:rsidRPr="00145A91" w:rsidRDefault="0081183F" w:rsidP="00504A6E">
      <w:pPr>
        <w:pStyle w:val="ListParagraph"/>
        <w:widowControl/>
        <w:numPr>
          <w:ilvl w:val="0"/>
          <w:numId w:val="13"/>
        </w:numPr>
        <w:autoSpaceDE/>
        <w:autoSpaceDN/>
        <w:jc w:val="both"/>
        <w:rPr>
          <w:sz w:val="24"/>
          <w:szCs w:val="24"/>
        </w:rPr>
      </w:pPr>
      <w:r w:rsidRPr="00145A91">
        <w:rPr>
          <w:sz w:val="24"/>
          <w:szCs w:val="24"/>
        </w:rPr>
        <w:t>To engage in and disseminate research and scholarship to improve instructional processes and outcomes.</w:t>
      </w:r>
    </w:p>
    <w:p w14:paraId="3D4ED1CF" w14:textId="77777777" w:rsidR="008D7487" w:rsidRPr="00145A91" w:rsidRDefault="008D7487" w:rsidP="008D7487">
      <w:pPr>
        <w:pStyle w:val="ListParagraph"/>
        <w:widowControl/>
        <w:autoSpaceDE/>
        <w:autoSpaceDN/>
        <w:ind w:left="720" w:firstLine="0"/>
        <w:jc w:val="both"/>
        <w:rPr>
          <w:sz w:val="24"/>
          <w:szCs w:val="24"/>
        </w:rPr>
      </w:pPr>
    </w:p>
    <w:p w14:paraId="706A7662" w14:textId="77777777" w:rsidR="0081183F" w:rsidRPr="00145A91" w:rsidRDefault="0081183F" w:rsidP="00504A6E">
      <w:pPr>
        <w:jc w:val="both"/>
        <w:rPr>
          <w:sz w:val="24"/>
          <w:szCs w:val="24"/>
        </w:rPr>
      </w:pPr>
      <w:r w:rsidRPr="00145A91">
        <w:rPr>
          <w:sz w:val="24"/>
          <w:szCs w:val="24"/>
        </w:rPr>
        <w:t>The Office of Professional Experiences’ mission is:</w:t>
      </w:r>
    </w:p>
    <w:p w14:paraId="3F4C8AA8" w14:textId="77777777" w:rsidR="0081183F" w:rsidRPr="00145A91" w:rsidRDefault="0081183F" w:rsidP="00504A6E">
      <w:pPr>
        <w:pStyle w:val="ListParagraph"/>
        <w:widowControl/>
        <w:numPr>
          <w:ilvl w:val="0"/>
          <w:numId w:val="14"/>
        </w:numPr>
        <w:autoSpaceDE/>
        <w:autoSpaceDN/>
        <w:jc w:val="both"/>
        <w:rPr>
          <w:sz w:val="24"/>
          <w:szCs w:val="24"/>
        </w:rPr>
      </w:pPr>
      <w:r w:rsidRPr="00145A91">
        <w:rPr>
          <w:sz w:val="24"/>
          <w:szCs w:val="24"/>
        </w:rPr>
        <w:t xml:space="preserve">To ensure high quality clinical experiences that prepare candidates to assume positions as educators for all Louisiana communities; </w:t>
      </w:r>
    </w:p>
    <w:p w14:paraId="76702F03" w14:textId="77777777" w:rsidR="0081183F" w:rsidRPr="00145A91" w:rsidRDefault="0081183F" w:rsidP="00504A6E">
      <w:pPr>
        <w:pStyle w:val="ListParagraph"/>
        <w:widowControl/>
        <w:numPr>
          <w:ilvl w:val="0"/>
          <w:numId w:val="14"/>
        </w:numPr>
        <w:autoSpaceDE/>
        <w:autoSpaceDN/>
        <w:jc w:val="both"/>
        <w:rPr>
          <w:sz w:val="24"/>
          <w:szCs w:val="24"/>
        </w:rPr>
      </w:pPr>
      <w:r w:rsidRPr="00145A91">
        <w:rPr>
          <w:sz w:val="24"/>
          <w:szCs w:val="24"/>
        </w:rPr>
        <w:t>To develop, promote, and sustain partnerships to improve candidate preparation; and</w:t>
      </w:r>
    </w:p>
    <w:p w14:paraId="48C87A14" w14:textId="77777777" w:rsidR="0081183F" w:rsidRPr="00145A91" w:rsidRDefault="0081183F" w:rsidP="00504A6E">
      <w:pPr>
        <w:pStyle w:val="ListParagraph"/>
        <w:widowControl/>
        <w:numPr>
          <w:ilvl w:val="0"/>
          <w:numId w:val="14"/>
        </w:numPr>
        <w:autoSpaceDE/>
        <w:autoSpaceDN/>
        <w:jc w:val="both"/>
        <w:rPr>
          <w:sz w:val="24"/>
          <w:szCs w:val="24"/>
        </w:rPr>
      </w:pPr>
      <w:r w:rsidRPr="00145A91">
        <w:rPr>
          <w:sz w:val="24"/>
          <w:szCs w:val="24"/>
        </w:rPr>
        <w:t xml:space="preserve">To collect, analyze, and disseminate data for the purposes of continuous program improvement. </w:t>
      </w:r>
    </w:p>
    <w:p w14:paraId="4E0031FF" w14:textId="77777777" w:rsidR="0081183F" w:rsidRPr="00145A91" w:rsidRDefault="0081183F" w:rsidP="00504A6E">
      <w:pPr>
        <w:rPr>
          <w:i/>
          <w:sz w:val="24"/>
          <w:szCs w:val="24"/>
        </w:rPr>
      </w:pPr>
    </w:p>
    <w:p w14:paraId="788AF094" w14:textId="77777777" w:rsidR="0081183F" w:rsidRPr="00145A91" w:rsidRDefault="0081183F" w:rsidP="00504A6E">
      <w:pPr>
        <w:ind w:firstLine="720"/>
        <w:jc w:val="both"/>
        <w:rPr>
          <w:sz w:val="24"/>
          <w:szCs w:val="24"/>
        </w:rPr>
      </w:pPr>
      <w:r w:rsidRPr="00145A91">
        <w:rPr>
          <w:sz w:val="24"/>
          <w:szCs w:val="24"/>
        </w:rPr>
        <w:t xml:space="preserve">The School of Education recommends initial licensure for candidates in 22 teacher education programs housed in 5 colleges, 3 schools, and 9 departments across LSU’s campus. The Office of Professional Experiences (OPE) works with program coordinators in the College of Agriculture, College of Sciences, College of Humanities and Social Sciences, School of Education, School of Kinesiology, and the School of Music. The Office of Professional Experiences is responsible for the placement of teacher candidates in student teaching, residency, and field experiences. </w:t>
      </w:r>
    </w:p>
    <w:p w14:paraId="13D3D93B" w14:textId="77777777" w:rsidR="008D7487" w:rsidRPr="00145A91" w:rsidRDefault="008D7487" w:rsidP="00504A6E">
      <w:pPr>
        <w:ind w:firstLine="720"/>
        <w:jc w:val="both"/>
        <w:rPr>
          <w:sz w:val="24"/>
          <w:szCs w:val="24"/>
        </w:rPr>
      </w:pPr>
    </w:p>
    <w:p w14:paraId="053C6205" w14:textId="77777777" w:rsidR="0081183F" w:rsidRPr="00145A91" w:rsidRDefault="0081183F" w:rsidP="00504A6E">
      <w:pPr>
        <w:ind w:firstLine="720"/>
        <w:jc w:val="both"/>
        <w:rPr>
          <w:sz w:val="24"/>
          <w:szCs w:val="24"/>
        </w:rPr>
      </w:pPr>
      <w:r w:rsidRPr="00145A91">
        <w:rPr>
          <w:sz w:val="24"/>
          <w:szCs w:val="24"/>
        </w:rPr>
        <w:t xml:space="preserve">OPE serves Program Coordinators assisting in the collection, analysis, and dissemination of data for Specialized Professional Association (SPA) National Recognition, part of the accreditation process. OPE satisfies its mission by placing candidates with excellent teachers, collecting data for the purposes of program improvement, and providing reports to on- and off-campus partners. The Office of Professional Experiences works for all teacher preparation units on campus and the Teacher Education Council to implement improvements.  </w:t>
      </w:r>
    </w:p>
    <w:p w14:paraId="4141568B" w14:textId="77777777" w:rsidR="008D7487" w:rsidRPr="00145A91" w:rsidRDefault="008D7487" w:rsidP="00504A6E">
      <w:pPr>
        <w:ind w:firstLine="720"/>
        <w:jc w:val="both"/>
        <w:rPr>
          <w:sz w:val="24"/>
          <w:szCs w:val="24"/>
        </w:rPr>
      </w:pPr>
    </w:p>
    <w:p w14:paraId="7888FDDB" w14:textId="77777777" w:rsidR="0081183F" w:rsidRPr="00145A91" w:rsidRDefault="0081183F" w:rsidP="00504A6E">
      <w:pPr>
        <w:ind w:firstLine="720"/>
        <w:jc w:val="both"/>
        <w:rPr>
          <w:sz w:val="24"/>
          <w:szCs w:val="24"/>
        </w:rPr>
      </w:pPr>
      <w:r w:rsidRPr="00145A91">
        <w:rPr>
          <w:sz w:val="24"/>
          <w:szCs w:val="24"/>
        </w:rPr>
        <w:t xml:space="preserve">The Office of Professional Experiences coordinates the assignment of university supervisors to function as the liaison between mentor teachers and OPE. Mentor teachers are considered an important extension of the personnel in teacher preparation. They are specialists who work closely with the teacher candidates in their development of becoming professionals. When concerns arise, it is the mentor teacher who will be the first person to become aware of the issue. </w:t>
      </w:r>
    </w:p>
    <w:p w14:paraId="02A1EF7C" w14:textId="77777777" w:rsidR="008D7487" w:rsidRPr="00145A91" w:rsidRDefault="008D7487" w:rsidP="00504A6E">
      <w:pPr>
        <w:ind w:firstLine="720"/>
        <w:jc w:val="both"/>
        <w:rPr>
          <w:sz w:val="24"/>
          <w:szCs w:val="24"/>
        </w:rPr>
      </w:pPr>
    </w:p>
    <w:p w14:paraId="3A7FA28F" w14:textId="77777777" w:rsidR="0081183F" w:rsidRPr="00145A91" w:rsidRDefault="0081183F" w:rsidP="00504A6E">
      <w:pPr>
        <w:ind w:firstLine="720"/>
        <w:jc w:val="both"/>
        <w:rPr>
          <w:sz w:val="24"/>
          <w:szCs w:val="24"/>
        </w:rPr>
      </w:pPr>
      <w:r w:rsidRPr="00145A91">
        <w:rPr>
          <w:sz w:val="24"/>
          <w:szCs w:val="24"/>
        </w:rPr>
        <w:t xml:space="preserve">The Office of Professional Experiences plays a vital role in developing and sustaining the partnerships with its other off-campus partners. This is done by communicating regularly and being responsive to the needs of the partner schools and districts. </w:t>
      </w:r>
    </w:p>
    <w:p w14:paraId="5580B93E" w14:textId="77777777" w:rsidR="008D7487" w:rsidRPr="00145A91" w:rsidRDefault="0081183F" w:rsidP="008D7487">
      <w:pPr>
        <w:ind w:firstLine="720"/>
        <w:jc w:val="right"/>
        <w:rPr>
          <w:i/>
          <w:sz w:val="24"/>
          <w:szCs w:val="24"/>
        </w:rPr>
        <w:sectPr w:rsidR="008D7487" w:rsidRPr="00145A91" w:rsidSect="000A63ED">
          <w:headerReference w:type="even" r:id="rId17"/>
          <w:headerReference w:type="default" r:id="rId18"/>
          <w:footerReference w:type="default" r:id="rId19"/>
          <w:headerReference w:type="first" r:id="rId20"/>
          <w:pgSz w:w="12240" w:h="15840"/>
          <w:pgMar w:top="1440" w:right="1440" w:bottom="1267" w:left="1440" w:header="0" w:footer="1066" w:gutter="0"/>
          <w:pgNumType w:fmt="lowerRoman" w:start="1"/>
          <w:cols w:space="720"/>
        </w:sectPr>
      </w:pPr>
      <w:r w:rsidRPr="00145A91">
        <w:rPr>
          <w:i/>
          <w:sz w:val="24"/>
          <w:szCs w:val="24"/>
        </w:rPr>
        <w:t>Approved by the Teacher Education Council - June 14, 2018</w:t>
      </w:r>
    </w:p>
    <w:sdt>
      <w:sdtPr>
        <w:rPr>
          <w:rFonts w:ascii="Times New Roman" w:eastAsia="Times New Roman" w:hAnsi="Times New Roman" w:cs="Times New Roman"/>
          <w:b w:val="0"/>
          <w:bCs w:val="0"/>
          <w:color w:val="auto"/>
          <w:sz w:val="22"/>
          <w:szCs w:val="22"/>
        </w:rPr>
        <w:id w:val="280773956"/>
        <w:docPartObj>
          <w:docPartGallery w:val="Table of Contents"/>
          <w:docPartUnique/>
        </w:docPartObj>
      </w:sdtPr>
      <w:sdtEndPr>
        <w:rPr>
          <w:noProof/>
        </w:rPr>
      </w:sdtEndPr>
      <w:sdtContent>
        <w:p w14:paraId="4D7B404D" w14:textId="1BEA58D2" w:rsidR="002D0DE4" w:rsidRPr="00145A91" w:rsidRDefault="002D0DE4">
          <w:pPr>
            <w:pStyle w:val="TOCHeading"/>
            <w:rPr>
              <w:rFonts w:ascii="Times New Roman" w:hAnsi="Times New Roman" w:cs="Times New Roman"/>
            </w:rPr>
          </w:pPr>
          <w:r w:rsidRPr="00145A91">
            <w:rPr>
              <w:rFonts w:ascii="Times New Roman" w:hAnsi="Times New Roman" w:cs="Times New Roman"/>
            </w:rPr>
            <w:t>Table of Contents</w:t>
          </w:r>
        </w:p>
        <w:p w14:paraId="6EB3FB71" w14:textId="1E235835" w:rsidR="002B202F" w:rsidRDefault="002D0DE4">
          <w:pPr>
            <w:pStyle w:val="TOC1"/>
            <w:tabs>
              <w:tab w:val="right" w:leader="dot" w:pos="9350"/>
            </w:tabs>
            <w:rPr>
              <w:rFonts w:eastAsiaTheme="minorEastAsia" w:cstheme="minorBidi"/>
              <w:b w:val="0"/>
              <w:bCs w:val="0"/>
              <w:caps w:val="0"/>
              <w:noProof/>
              <w:sz w:val="24"/>
              <w:szCs w:val="24"/>
            </w:rPr>
          </w:pPr>
          <w:r w:rsidRPr="00145A91">
            <w:rPr>
              <w:rFonts w:ascii="Times New Roman" w:hAnsi="Times New Roman"/>
              <w:caps w:val="0"/>
            </w:rPr>
            <w:fldChar w:fldCharType="begin"/>
          </w:r>
          <w:r w:rsidRPr="00145A91">
            <w:rPr>
              <w:rFonts w:ascii="Times New Roman" w:hAnsi="Times New Roman"/>
              <w:caps w:val="0"/>
            </w:rPr>
            <w:instrText xml:space="preserve"> TOC \o "1-2" \h \z \t "APA 1,1" </w:instrText>
          </w:r>
          <w:r w:rsidRPr="00145A91">
            <w:rPr>
              <w:rFonts w:ascii="Times New Roman" w:hAnsi="Times New Roman"/>
              <w:caps w:val="0"/>
            </w:rPr>
            <w:fldChar w:fldCharType="separate"/>
          </w:r>
          <w:hyperlink w:anchor="_Toc520726823" w:history="1">
            <w:r w:rsidR="002B202F" w:rsidRPr="00890B6E">
              <w:rPr>
                <w:rStyle w:val="Hyperlink"/>
                <w:noProof/>
              </w:rPr>
              <w:t>Mission Statements</w:t>
            </w:r>
            <w:r w:rsidR="002B202F">
              <w:rPr>
                <w:noProof/>
                <w:webHidden/>
              </w:rPr>
              <w:tab/>
            </w:r>
            <w:r w:rsidR="002B202F">
              <w:rPr>
                <w:noProof/>
                <w:webHidden/>
              </w:rPr>
              <w:fldChar w:fldCharType="begin"/>
            </w:r>
            <w:r w:rsidR="002B202F">
              <w:rPr>
                <w:noProof/>
                <w:webHidden/>
              </w:rPr>
              <w:instrText xml:space="preserve"> PAGEREF _Toc520726823 \h </w:instrText>
            </w:r>
            <w:r w:rsidR="002B202F">
              <w:rPr>
                <w:noProof/>
                <w:webHidden/>
              </w:rPr>
            </w:r>
            <w:r w:rsidR="002B202F">
              <w:rPr>
                <w:noProof/>
                <w:webHidden/>
              </w:rPr>
              <w:fldChar w:fldCharType="separate"/>
            </w:r>
            <w:r w:rsidR="002B202F">
              <w:rPr>
                <w:noProof/>
                <w:webHidden/>
              </w:rPr>
              <w:t>i</w:t>
            </w:r>
            <w:r w:rsidR="002B202F">
              <w:rPr>
                <w:noProof/>
                <w:webHidden/>
              </w:rPr>
              <w:fldChar w:fldCharType="end"/>
            </w:r>
          </w:hyperlink>
        </w:p>
        <w:p w14:paraId="09C1FDAA" w14:textId="09711075" w:rsidR="002B202F" w:rsidRDefault="00694CDD">
          <w:pPr>
            <w:pStyle w:val="TOC1"/>
            <w:tabs>
              <w:tab w:val="right" w:leader="dot" w:pos="9350"/>
            </w:tabs>
            <w:rPr>
              <w:rFonts w:eastAsiaTheme="minorEastAsia" w:cstheme="minorBidi"/>
              <w:b w:val="0"/>
              <w:bCs w:val="0"/>
              <w:caps w:val="0"/>
              <w:noProof/>
              <w:sz w:val="24"/>
              <w:szCs w:val="24"/>
            </w:rPr>
          </w:pPr>
          <w:hyperlink w:anchor="_Toc520726824" w:history="1">
            <w:r w:rsidR="002B202F" w:rsidRPr="00890B6E">
              <w:rPr>
                <w:rStyle w:val="Hyperlink"/>
                <w:noProof/>
              </w:rPr>
              <w:t>Introduction</w:t>
            </w:r>
            <w:r w:rsidR="002B202F">
              <w:rPr>
                <w:noProof/>
                <w:webHidden/>
              </w:rPr>
              <w:tab/>
            </w:r>
            <w:r w:rsidR="002B202F">
              <w:rPr>
                <w:noProof/>
                <w:webHidden/>
              </w:rPr>
              <w:fldChar w:fldCharType="begin"/>
            </w:r>
            <w:r w:rsidR="002B202F">
              <w:rPr>
                <w:noProof/>
                <w:webHidden/>
              </w:rPr>
              <w:instrText xml:space="preserve"> PAGEREF _Toc520726824 \h </w:instrText>
            </w:r>
            <w:r w:rsidR="002B202F">
              <w:rPr>
                <w:noProof/>
                <w:webHidden/>
              </w:rPr>
            </w:r>
            <w:r w:rsidR="002B202F">
              <w:rPr>
                <w:noProof/>
                <w:webHidden/>
              </w:rPr>
              <w:fldChar w:fldCharType="separate"/>
            </w:r>
            <w:r w:rsidR="002B202F">
              <w:rPr>
                <w:noProof/>
                <w:webHidden/>
              </w:rPr>
              <w:t>1</w:t>
            </w:r>
            <w:r w:rsidR="002B202F">
              <w:rPr>
                <w:noProof/>
                <w:webHidden/>
              </w:rPr>
              <w:fldChar w:fldCharType="end"/>
            </w:r>
          </w:hyperlink>
        </w:p>
        <w:p w14:paraId="722D0D8A" w14:textId="4AAA28CB" w:rsidR="002B202F" w:rsidRDefault="00694CDD">
          <w:pPr>
            <w:pStyle w:val="TOC1"/>
            <w:tabs>
              <w:tab w:val="right" w:leader="dot" w:pos="9350"/>
            </w:tabs>
            <w:rPr>
              <w:rFonts w:eastAsiaTheme="minorEastAsia" w:cstheme="minorBidi"/>
              <w:b w:val="0"/>
              <w:bCs w:val="0"/>
              <w:caps w:val="0"/>
              <w:noProof/>
              <w:sz w:val="24"/>
              <w:szCs w:val="24"/>
            </w:rPr>
          </w:pPr>
          <w:hyperlink w:anchor="_Toc520726825" w:history="1">
            <w:r w:rsidR="002B202F" w:rsidRPr="00890B6E">
              <w:rPr>
                <w:rStyle w:val="Hyperlink"/>
                <w:noProof/>
              </w:rPr>
              <w:t>Responsibilities of the teacher candidate</w:t>
            </w:r>
            <w:r w:rsidR="002B202F">
              <w:rPr>
                <w:noProof/>
                <w:webHidden/>
              </w:rPr>
              <w:tab/>
            </w:r>
            <w:r w:rsidR="002B202F">
              <w:rPr>
                <w:noProof/>
                <w:webHidden/>
              </w:rPr>
              <w:fldChar w:fldCharType="begin"/>
            </w:r>
            <w:r w:rsidR="002B202F">
              <w:rPr>
                <w:noProof/>
                <w:webHidden/>
              </w:rPr>
              <w:instrText xml:space="preserve"> PAGEREF _Toc520726825 \h </w:instrText>
            </w:r>
            <w:r w:rsidR="002B202F">
              <w:rPr>
                <w:noProof/>
                <w:webHidden/>
              </w:rPr>
            </w:r>
            <w:r w:rsidR="002B202F">
              <w:rPr>
                <w:noProof/>
                <w:webHidden/>
              </w:rPr>
              <w:fldChar w:fldCharType="separate"/>
            </w:r>
            <w:r w:rsidR="002B202F">
              <w:rPr>
                <w:noProof/>
                <w:webHidden/>
              </w:rPr>
              <w:t>1</w:t>
            </w:r>
            <w:r w:rsidR="002B202F">
              <w:rPr>
                <w:noProof/>
                <w:webHidden/>
              </w:rPr>
              <w:fldChar w:fldCharType="end"/>
            </w:r>
          </w:hyperlink>
        </w:p>
        <w:p w14:paraId="456D5C78" w14:textId="434438A9" w:rsidR="002B202F" w:rsidRDefault="00694CDD">
          <w:pPr>
            <w:pStyle w:val="TOC1"/>
            <w:tabs>
              <w:tab w:val="right" w:leader="dot" w:pos="9350"/>
            </w:tabs>
            <w:rPr>
              <w:rFonts w:eastAsiaTheme="minorEastAsia" w:cstheme="minorBidi"/>
              <w:b w:val="0"/>
              <w:bCs w:val="0"/>
              <w:caps w:val="0"/>
              <w:noProof/>
              <w:sz w:val="24"/>
              <w:szCs w:val="24"/>
            </w:rPr>
          </w:pPr>
          <w:hyperlink w:anchor="_Toc520726826" w:history="1">
            <w:r w:rsidR="002B202F" w:rsidRPr="00890B6E">
              <w:rPr>
                <w:rStyle w:val="Hyperlink"/>
                <w:noProof/>
              </w:rPr>
              <w:t>Placements</w:t>
            </w:r>
            <w:r w:rsidR="002B202F">
              <w:rPr>
                <w:noProof/>
                <w:webHidden/>
              </w:rPr>
              <w:tab/>
            </w:r>
            <w:r w:rsidR="002B202F">
              <w:rPr>
                <w:noProof/>
                <w:webHidden/>
              </w:rPr>
              <w:fldChar w:fldCharType="begin"/>
            </w:r>
            <w:r w:rsidR="002B202F">
              <w:rPr>
                <w:noProof/>
                <w:webHidden/>
              </w:rPr>
              <w:instrText xml:space="preserve"> PAGEREF _Toc520726826 \h </w:instrText>
            </w:r>
            <w:r w:rsidR="002B202F">
              <w:rPr>
                <w:noProof/>
                <w:webHidden/>
              </w:rPr>
            </w:r>
            <w:r w:rsidR="002B202F">
              <w:rPr>
                <w:noProof/>
                <w:webHidden/>
              </w:rPr>
              <w:fldChar w:fldCharType="separate"/>
            </w:r>
            <w:r w:rsidR="002B202F">
              <w:rPr>
                <w:noProof/>
                <w:webHidden/>
              </w:rPr>
              <w:t>1</w:t>
            </w:r>
            <w:r w:rsidR="002B202F">
              <w:rPr>
                <w:noProof/>
                <w:webHidden/>
              </w:rPr>
              <w:fldChar w:fldCharType="end"/>
            </w:r>
          </w:hyperlink>
        </w:p>
        <w:p w14:paraId="0F8152D2" w14:textId="33728E6E" w:rsidR="002B202F" w:rsidRDefault="00694CDD">
          <w:pPr>
            <w:pStyle w:val="TOC1"/>
            <w:tabs>
              <w:tab w:val="right" w:leader="dot" w:pos="9350"/>
            </w:tabs>
            <w:rPr>
              <w:rFonts w:eastAsiaTheme="minorEastAsia" w:cstheme="minorBidi"/>
              <w:b w:val="0"/>
              <w:bCs w:val="0"/>
              <w:caps w:val="0"/>
              <w:noProof/>
              <w:sz w:val="24"/>
              <w:szCs w:val="24"/>
            </w:rPr>
          </w:pPr>
          <w:hyperlink w:anchor="_Toc520726827" w:history="1">
            <w:r w:rsidR="002B202F" w:rsidRPr="00890B6E">
              <w:rPr>
                <w:rStyle w:val="Hyperlink"/>
                <w:noProof/>
              </w:rPr>
              <w:t>Required Hours</w:t>
            </w:r>
            <w:r w:rsidR="002B202F">
              <w:rPr>
                <w:noProof/>
                <w:webHidden/>
              </w:rPr>
              <w:tab/>
            </w:r>
            <w:r w:rsidR="002B202F">
              <w:rPr>
                <w:noProof/>
                <w:webHidden/>
              </w:rPr>
              <w:fldChar w:fldCharType="begin"/>
            </w:r>
            <w:r w:rsidR="002B202F">
              <w:rPr>
                <w:noProof/>
                <w:webHidden/>
              </w:rPr>
              <w:instrText xml:space="preserve"> PAGEREF _Toc520726827 \h </w:instrText>
            </w:r>
            <w:r w:rsidR="002B202F">
              <w:rPr>
                <w:noProof/>
                <w:webHidden/>
              </w:rPr>
            </w:r>
            <w:r w:rsidR="002B202F">
              <w:rPr>
                <w:noProof/>
                <w:webHidden/>
              </w:rPr>
              <w:fldChar w:fldCharType="separate"/>
            </w:r>
            <w:r w:rsidR="002B202F">
              <w:rPr>
                <w:noProof/>
                <w:webHidden/>
              </w:rPr>
              <w:t>2</w:t>
            </w:r>
            <w:r w:rsidR="002B202F">
              <w:rPr>
                <w:noProof/>
                <w:webHidden/>
              </w:rPr>
              <w:fldChar w:fldCharType="end"/>
            </w:r>
          </w:hyperlink>
        </w:p>
        <w:p w14:paraId="6F52F2FD" w14:textId="259AC312" w:rsidR="002B202F" w:rsidRDefault="00694CDD">
          <w:pPr>
            <w:pStyle w:val="TOC1"/>
            <w:tabs>
              <w:tab w:val="right" w:leader="dot" w:pos="9350"/>
            </w:tabs>
            <w:rPr>
              <w:rFonts w:eastAsiaTheme="minorEastAsia" w:cstheme="minorBidi"/>
              <w:b w:val="0"/>
              <w:bCs w:val="0"/>
              <w:caps w:val="0"/>
              <w:noProof/>
              <w:sz w:val="24"/>
              <w:szCs w:val="24"/>
            </w:rPr>
          </w:pPr>
          <w:hyperlink w:anchor="_Toc520726828" w:history="1">
            <w:r w:rsidR="002B202F" w:rsidRPr="00890B6E">
              <w:rPr>
                <w:rStyle w:val="Hyperlink"/>
                <w:noProof/>
              </w:rPr>
              <w:t>Recommended Activities</w:t>
            </w:r>
            <w:r w:rsidR="002B202F">
              <w:rPr>
                <w:noProof/>
                <w:webHidden/>
              </w:rPr>
              <w:tab/>
            </w:r>
            <w:r w:rsidR="002B202F">
              <w:rPr>
                <w:noProof/>
                <w:webHidden/>
              </w:rPr>
              <w:fldChar w:fldCharType="begin"/>
            </w:r>
            <w:r w:rsidR="002B202F">
              <w:rPr>
                <w:noProof/>
                <w:webHidden/>
              </w:rPr>
              <w:instrText xml:space="preserve"> PAGEREF _Toc520726828 \h </w:instrText>
            </w:r>
            <w:r w:rsidR="002B202F">
              <w:rPr>
                <w:noProof/>
                <w:webHidden/>
              </w:rPr>
            </w:r>
            <w:r w:rsidR="002B202F">
              <w:rPr>
                <w:noProof/>
                <w:webHidden/>
              </w:rPr>
              <w:fldChar w:fldCharType="separate"/>
            </w:r>
            <w:r w:rsidR="002B202F">
              <w:rPr>
                <w:noProof/>
                <w:webHidden/>
              </w:rPr>
              <w:t>3</w:t>
            </w:r>
            <w:r w:rsidR="002B202F">
              <w:rPr>
                <w:noProof/>
                <w:webHidden/>
              </w:rPr>
              <w:fldChar w:fldCharType="end"/>
            </w:r>
          </w:hyperlink>
        </w:p>
        <w:p w14:paraId="5C40D6A9" w14:textId="08C23AD3" w:rsidR="002B202F" w:rsidRDefault="00694CDD">
          <w:pPr>
            <w:pStyle w:val="TOC1"/>
            <w:tabs>
              <w:tab w:val="right" w:leader="dot" w:pos="9350"/>
            </w:tabs>
            <w:rPr>
              <w:rFonts w:eastAsiaTheme="minorEastAsia" w:cstheme="minorBidi"/>
              <w:b w:val="0"/>
              <w:bCs w:val="0"/>
              <w:caps w:val="0"/>
              <w:noProof/>
              <w:sz w:val="24"/>
              <w:szCs w:val="24"/>
            </w:rPr>
          </w:pPr>
          <w:hyperlink w:anchor="_Toc520726829" w:history="1">
            <w:r w:rsidR="002B202F" w:rsidRPr="00890B6E">
              <w:rPr>
                <w:rStyle w:val="Hyperlink"/>
                <w:noProof/>
              </w:rPr>
              <w:t>Teacher Education Programs Professional Dispositions Policy</w:t>
            </w:r>
            <w:r w:rsidR="002B202F">
              <w:rPr>
                <w:noProof/>
                <w:webHidden/>
              </w:rPr>
              <w:tab/>
            </w:r>
            <w:r w:rsidR="002B202F">
              <w:rPr>
                <w:noProof/>
                <w:webHidden/>
              </w:rPr>
              <w:fldChar w:fldCharType="begin"/>
            </w:r>
            <w:r w:rsidR="002B202F">
              <w:rPr>
                <w:noProof/>
                <w:webHidden/>
              </w:rPr>
              <w:instrText xml:space="preserve"> PAGEREF _Toc520726829 \h </w:instrText>
            </w:r>
            <w:r w:rsidR="002B202F">
              <w:rPr>
                <w:noProof/>
                <w:webHidden/>
              </w:rPr>
            </w:r>
            <w:r w:rsidR="002B202F">
              <w:rPr>
                <w:noProof/>
                <w:webHidden/>
              </w:rPr>
              <w:fldChar w:fldCharType="separate"/>
            </w:r>
            <w:r w:rsidR="002B202F">
              <w:rPr>
                <w:noProof/>
                <w:webHidden/>
              </w:rPr>
              <w:t>4</w:t>
            </w:r>
            <w:r w:rsidR="002B202F">
              <w:rPr>
                <w:noProof/>
                <w:webHidden/>
              </w:rPr>
              <w:fldChar w:fldCharType="end"/>
            </w:r>
          </w:hyperlink>
        </w:p>
        <w:p w14:paraId="3E77E9E3" w14:textId="71CB7CC6" w:rsidR="002B202F" w:rsidRDefault="00694CDD">
          <w:pPr>
            <w:pStyle w:val="TOC1"/>
            <w:tabs>
              <w:tab w:val="right" w:leader="dot" w:pos="9350"/>
            </w:tabs>
            <w:rPr>
              <w:rFonts w:eastAsiaTheme="minorEastAsia" w:cstheme="minorBidi"/>
              <w:b w:val="0"/>
              <w:bCs w:val="0"/>
              <w:caps w:val="0"/>
              <w:noProof/>
              <w:sz w:val="24"/>
              <w:szCs w:val="24"/>
            </w:rPr>
          </w:pPr>
          <w:hyperlink w:anchor="_Toc520726830" w:history="1">
            <w:r w:rsidR="002B202F" w:rsidRPr="00890B6E">
              <w:rPr>
                <w:rStyle w:val="Hyperlink"/>
                <w:noProof/>
              </w:rPr>
              <w:t>Benefits to the Mentor Teachers and Partner Schools</w:t>
            </w:r>
            <w:r w:rsidR="002B202F">
              <w:rPr>
                <w:noProof/>
                <w:webHidden/>
              </w:rPr>
              <w:tab/>
            </w:r>
            <w:r w:rsidR="002B202F">
              <w:rPr>
                <w:noProof/>
                <w:webHidden/>
              </w:rPr>
              <w:fldChar w:fldCharType="begin"/>
            </w:r>
            <w:r w:rsidR="002B202F">
              <w:rPr>
                <w:noProof/>
                <w:webHidden/>
              </w:rPr>
              <w:instrText xml:space="preserve"> PAGEREF _Toc520726830 \h </w:instrText>
            </w:r>
            <w:r w:rsidR="002B202F">
              <w:rPr>
                <w:noProof/>
                <w:webHidden/>
              </w:rPr>
            </w:r>
            <w:r w:rsidR="002B202F">
              <w:rPr>
                <w:noProof/>
                <w:webHidden/>
              </w:rPr>
              <w:fldChar w:fldCharType="separate"/>
            </w:r>
            <w:r w:rsidR="002B202F">
              <w:rPr>
                <w:noProof/>
                <w:webHidden/>
              </w:rPr>
              <w:t>7</w:t>
            </w:r>
            <w:r w:rsidR="002B202F">
              <w:rPr>
                <w:noProof/>
                <w:webHidden/>
              </w:rPr>
              <w:fldChar w:fldCharType="end"/>
            </w:r>
          </w:hyperlink>
        </w:p>
        <w:p w14:paraId="195470CD" w14:textId="5AAAB0B0" w:rsidR="002B202F" w:rsidRDefault="00694CDD">
          <w:pPr>
            <w:pStyle w:val="TOC1"/>
            <w:tabs>
              <w:tab w:val="right" w:leader="dot" w:pos="9350"/>
            </w:tabs>
            <w:rPr>
              <w:rFonts w:eastAsiaTheme="minorEastAsia" w:cstheme="minorBidi"/>
              <w:b w:val="0"/>
              <w:bCs w:val="0"/>
              <w:caps w:val="0"/>
              <w:noProof/>
              <w:sz w:val="24"/>
              <w:szCs w:val="24"/>
            </w:rPr>
          </w:pPr>
          <w:hyperlink w:anchor="_Toc520726831" w:history="1">
            <w:r w:rsidR="002B202F" w:rsidRPr="00890B6E">
              <w:rPr>
                <w:rStyle w:val="Hyperlink"/>
                <w:noProof/>
              </w:rPr>
              <w:t>Dress Code</w:t>
            </w:r>
            <w:r w:rsidR="002B202F">
              <w:rPr>
                <w:noProof/>
                <w:webHidden/>
              </w:rPr>
              <w:tab/>
            </w:r>
            <w:r w:rsidR="002B202F">
              <w:rPr>
                <w:noProof/>
                <w:webHidden/>
              </w:rPr>
              <w:fldChar w:fldCharType="begin"/>
            </w:r>
            <w:r w:rsidR="002B202F">
              <w:rPr>
                <w:noProof/>
                <w:webHidden/>
              </w:rPr>
              <w:instrText xml:space="preserve"> PAGEREF _Toc520726831 \h </w:instrText>
            </w:r>
            <w:r w:rsidR="002B202F">
              <w:rPr>
                <w:noProof/>
                <w:webHidden/>
              </w:rPr>
            </w:r>
            <w:r w:rsidR="002B202F">
              <w:rPr>
                <w:noProof/>
                <w:webHidden/>
              </w:rPr>
              <w:fldChar w:fldCharType="separate"/>
            </w:r>
            <w:r w:rsidR="002B202F">
              <w:rPr>
                <w:noProof/>
                <w:webHidden/>
              </w:rPr>
              <w:t>7</w:t>
            </w:r>
            <w:r w:rsidR="002B202F">
              <w:rPr>
                <w:noProof/>
                <w:webHidden/>
              </w:rPr>
              <w:fldChar w:fldCharType="end"/>
            </w:r>
          </w:hyperlink>
        </w:p>
        <w:p w14:paraId="577818F3" w14:textId="07CAE1DB" w:rsidR="002B202F" w:rsidRDefault="00694CDD">
          <w:pPr>
            <w:pStyle w:val="TOC1"/>
            <w:tabs>
              <w:tab w:val="right" w:leader="dot" w:pos="9350"/>
            </w:tabs>
            <w:rPr>
              <w:rFonts w:eastAsiaTheme="minorEastAsia" w:cstheme="minorBidi"/>
              <w:b w:val="0"/>
              <w:bCs w:val="0"/>
              <w:caps w:val="0"/>
              <w:noProof/>
              <w:sz w:val="24"/>
              <w:szCs w:val="24"/>
            </w:rPr>
          </w:pPr>
          <w:hyperlink w:anchor="_Toc520726832" w:history="1">
            <w:r w:rsidR="002B202F" w:rsidRPr="00890B6E">
              <w:rPr>
                <w:rStyle w:val="Hyperlink"/>
                <w:noProof/>
              </w:rPr>
              <w:t>School Rules and Protocol</w:t>
            </w:r>
            <w:r w:rsidR="002B202F">
              <w:rPr>
                <w:noProof/>
                <w:webHidden/>
              </w:rPr>
              <w:tab/>
            </w:r>
            <w:r w:rsidR="002B202F">
              <w:rPr>
                <w:noProof/>
                <w:webHidden/>
              </w:rPr>
              <w:fldChar w:fldCharType="begin"/>
            </w:r>
            <w:r w:rsidR="002B202F">
              <w:rPr>
                <w:noProof/>
                <w:webHidden/>
              </w:rPr>
              <w:instrText xml:space="preserve"> PAGEREF _Toc520726832 \h </w:instrText>
            </w:r>
            <w:r w:rsidR="002B202F">
              <w:rPr>
                <w:noProof/>
                <w:webHidden/>
              </w:rPr>
            </w:r>
            <w:r w:rsidR="002B202F">
              <w:rPr>
                <w:noProof/>
                <w:webHidden/>
              </w:rPr>
              <w:fldChar w:fldCharType="separate"/>
            </w:r>
            <w:r w:rsidR="002B202F">
              <w:rPr>
                <w:noProof/>
                <w:webHidden/>
              </w:rPr>
              <w:t>7</w:t>
            </w:r>
            <w:r w:rsidR="002B202F">
              <w:rPr>
                <w:noProof/>
                <w:webHidden/>
              </w:rPr>
              <w:fldChar w:fldCharType="end"/>
            </w:r>
          </w:hyperlink>
        </w:p>
        <w:p w14:paraId="35621020" w14:textId="6BB66216" w:rsidR="002B202F" w:rsidRDefault="00694CDD">
          <w:pPr>
            <w:pStyle w:val="TOC1"/>
            <w:tabs>
              <w:tab w:val="right" w:leader="dot" w:pos="9350"/>
            </w:tabs>
            <w:rPr>
              <w:rFonts w:eastAsiaTheme="minorEastAsia" w:cstheme="minorBidi"/>
              <w:b w:val="0"/>
              <w:bCs w:val="0"/>
              <w:caps w:val="0"/>
              <w:noProof/>
              <w:sz w:val="24"/>
              <w:szCs w:val="24"/>
            </w:rPr>
          </w:pPr>
          <w:hyperlink w:anchor="_Toc520726833" w:history="1">
            <w:r w:rsidR="002B202F" w:rsidRPr="00890B6E">
              <w:rPr>
                <w:rStyle w:val="Hyperlink"/>
                <w:noProof/>
              </w:rPr>
              <w:t>APPENDIX A: Field Experience Hours Log</w:t>
            </w:r>
            <w:r w:rsidR="002B202F">
              <w:rPr>
                <w:noProof/>
                <w:webHidden/>
              </w:rPr>
              <w:tab/>
            </w:r>
            <w:r w:rsidR="002B202F">
              <w:rPr>
                <w:noProof/>
                <w:webHidden/>
              </w:rPr>
              <w:fldChar w:fldCharType="begin"/>
            </w:r>
            <w:r w:rsidR="002B202F">
              <w:rPr>
                <w:noProof/>
                <w:webHidden/>
              </w:rPr>
              <w:instrText xml:space="preserve"> PAGEREF _Toc520726833 \h </w:instrText>
            </w:r>
            <w:r w:rsidR="002B202F">
              <w:rPr>
                <w:noProof/>
                <w:webHidden/>
              </w:rPr>
            </w:r>
            <w:r w:rsidR="002B202F">
              <w:rPr>
                <w:noProof/>
                <w:webHidden/>
              </w:rPr>
              <w:fldChar w:fldCharType="separate"/>
            </w:r>
            <w:r w:rsidR="002B202F">
              <w:rPr>
                <w:noProof/>
                <w:webHidden/>
              </w:rPr>
              <w:t>9</w:t>
            </w:r>
            <w:r w:rsidR="002B202F">
              <w:rPr>
                <w:noProof/>
                <w:webHidden/>
              </w:rPr>
              <w:fldChar w:fldCharType="end"/>
            </w:r>
          </w:hyperlink>
        </w:p>
        <w:p w14:paraId="0E115A0B" w14:textId="28A0F0C5" w:rsidR="002B202F" w:rsidRDefault="00694CDD">
          <w:pPr>
            <w:pStyle w:val="TOC1"/>
            <w:tabs>
              <w:tab w:val="right" w:leader="dot" w:pos="9350"/>
            </w:tabs>
            <w:rPr>
              <w:rFonts w:eastAsiaTheme="minorEastAsia" w:cstheme="minorBidi"/>
              <w:b w:val="0"/>
              <w:bCs w:val="0"/>
              <w:caps w:val="0"/>
              <w:noProof/>
              <w:sz w:val="24"/>
              <w:szCs w:val="24"/>
            </w:rPr>
          </w:pPr>
          <w:hyperlink w:anchor="_Toc520726834" w:history="1">
            <w:r w:rsidR="002B202F" w:rsidRPr="00890B6E">
              <w:rPr>
                <w:rStyle w:val="Hyperlink"/>
                <w:noProof/>
              </w:rPr>
              <w:t>APPENDIX B: Candidate Information Form</w:t>
            </w:r>
            <w:r w:rsidR="002B202F">
              <w:rPr>
                <w:noProof/>
                <w:webHidden/>
              </w:rPr>
              <w:tab/>
            </w:r>
            <w:r w:rsidR="002B202F">
              <w:rPr>
                <w:noProof/>
                <w:webHidden/>
              </w:rPr>
              <w:fldChar w:fldCharType="begin"/>
            </w:r>
            <w:r w:rsidR="002B202F">
              <w:rPr>
                <w:noProof/>
                <w:webHidden/>
              </w:rPr>
              <w:instrText xml:space="preserve"> PAGEREF _Toc520726834 \h </w:instrText>
            </w:r>
            <w:r w:rsidR="002B202F">
              <w:rPr>
                <w:noProof/>
                <w:webHidden/>
              </w:rPr>
            </w:r>
            <w:r w:rsidR="002B202F">
              <w:rPr>
                <w:noProof/>
                <w:webHidden/>
              </w:rPr>
              <w:fldChar w:fldCharType="separate"/>
            </w:r>
            <w:r w:rsidR="002B202F">
              <w:rPr>
                <w:noProof/>
                <w:webHidden/>
              </w:rPr>
              <w:t>10</w:t>
            </w:r>
            <w:r w:rsidR="002B202F">
              <w:rPr>
                <w:noProof/>
                <w:webHidden/>
              </w:rPr>
              <w:fldChar w:fldCharType="end"/>
            </w:r>
          </w:hyperlink>
        </w:p>
        <w:p w14:paraId="4AB8173C" w14:textId="1649ED16" w:rsidR="002B202F" w:rsidRDefault="00694CDD">
          <w:pPr>
            <w:pStyle w:val="TOC1"/>
            <w:tabs>
              <w:tab w:val="right" w:leader="dot" w:pos="9350"/>
            </w:tabs>
            <w:rPr>
              <w:rFonts w:eastAsiaTheme="minorEastAsia" w:cstheme="minorBidi"/>
              <w:b w:val="0"/>
              <w:bCs w:val="0"/>
              <w:caps w:val="0"/>
              <w:noProof/>
              <w:sz w:val="24"/>
              <w:szCs w:val="24"/>
            </w:rPr>
          </w:pPr>
          <w:hyperlink w:anchor="_Toc520726835" w:history="1">
            <w:r w:rsidR="002B202F" w:rsidRPr="00890B6E">
              <w:rPr>
                <w:rStyle w:val="Hyperlink"/>
                <w:noProof/>
              </w:rPr>
              <w:t>APPENDIX C: Consent to use image(s) and recordings</w:t>
            </w:r>
            <w:r w:rsidR="002B202F">
              <w:rPr>
                <w:noProof/>
                <w:webHidden/>
              </w:rPr>
              <w:tab/>
            </w:r>
            <w:r w:rsidR="002B202F">
              <w:rPr>
                <w:noProof/>
                <w:webHidden/>
              </w:rPr>
              <w:fldChar w:fldCharType="begin"/>
            </w:r>
            <w:r w:rsidR="002B202F">
              <w:rPr>
                <w:noProof/>
                <w:webHidden/>
              </w:rPr>
              <w:instrText xml:space="preserve"> PAGEREF _Toc520726835 \h </w:instrText>
            </w:r>
            <w:r w:rsidR="002B202F">
              <w:rPr>
                <w:noProof/>
                <w:webHidden/>
              </w:rPr>
            </w:r>
            <w:r w:rsidR="002B202F">
              <w:rPr>
                <w:noProof/>
                <w:webHidden/>
              </w:rPr>
              <w:fldChar w:fldCharType="separate"/>
            </w:r>
            <w:r w:rsidR="002B202F">
              <w:rPr>
                <w:noProof/>
                <w:webHidden/>
              </w:rPr>
              <w:t>11</w:t>
            </w:r>
            <w:r w:rsidR="002B202F">
              <w:rPr>
                <w:noProof/>
                <w:webHidden/>
              </w:rPr>
              <w:fldChar w:fldCharType="end"/>
            </w:r>
          </w:hyperlink>
        </w:p>
        <w:p w14:paraId="0C5E9BDF" w14:textId="59C82804" w:rsidR="002D0DE4" w:rsidRPr="00145A91" w:rsidRDefault="002D0DE4">
          <w:r w:rsidRPr="00145A91">
            <w:rPr>
              <w:caps/>
              <w:sz w:val="20"/>
              <w:szCs w:val="20"/>
            </w:rPr>
            <w:fldChar w:fldCharType="end"/>
          </w:r>
        </w:p>
      </w:sdtContent>
    </w:sdt>
    <w:p w14:paraId="5F065CD6" w14:textId="77777777" w:rsidR="000A63ED" w:rsidRPr="00145A91" w:rsidRDefault="000A63ED" w:rsidP="008D7487">
      <w:pPr>
        <w:ind w:right="20"/>
        <w:outlineLvl w:val="0"/>
        <w:rPr>
          <w:b/>
          <w:bCs/>
          <w:kern w:val="36"/>
          <w:sz w:val="24"/>
          <w:szCs w:val="24"/>
        </w:rPr>
        <w:sectPr w:rsidR="000A63ED" w:rsidRPr="00145A91" w:rsidSect="005546DF">
          <w:pgSz w:w="12240" w:h="15840"/>
          <w:pgMar w:top="1440" w:right="1440" w:bottom="1267" w:left="1440" w:header="0" w:footer="720" w:gutter="0"/>
          <w:pgNumType w:fmt="lowerRoman"/>
          <w:cols w:space="720"/>
          <w:docGrid w:linePitch="299"/>
        </w:sectPr>
      </w:pPr>
    </w:p>
    <w:p w14:paraId="6196C61F" w14:textId="0B949AE1" w:rsidR="0081183F" w:rsidRPr="00145A91" w:rsidRDefault="0081183F" w:rsidP="008D7487">
      <w:pPr>
        <w:ind w:right="20"/>
        <w:outlineLvl w:val="0"/>
        <w:rPr>
          <w:b/>
          <w:bCs/>
          <w:kern w:val="36"/>
          <w:sz w:val="24"/>
          <w:szCs w:val="24"/>
        </w:rPr>
      </w:pPr>
    </w:p>
    <w:p w14:paraId="0367DD20" w14:textId="0BEA2D66" w:rsidR="00AA349C" w:rsidRPr="00145A91" w:rsidRDefault="00AA349C" w:rsidP="009D1E11">
      <w:pPr>
        <w:jc w:val="center"/>
        <w:rPr>
          <w:b/>
          <w:sz w:val="24"/>
          <w:szCs w:val="24"/>
        </w:rPr>
      </w:pPr>
      <w:r w:rsidRPr="00145A91">
        <w:rPr>
          <w:b/>
          <w:sz w:val="24"/>
          <w:szCs w:val="24"/>
        </w:rPr>
        <w:t>Field Experience Handbook</w:t>
      </w:r>
    </w:p>
    <w:p w14:paraId="22F7B93C" w14:textId="77777777" w:rsidR="00504A6E" w:rsidRDefault="00504A6E" w:rsidP="00504A6E">
      <w:pPr>
        <w:ind w:right="20"/>
        <w:jc w:val="center"/>
        <w:outlineLvl w:val="0"/>
        <w:rPr>
          <w:b/>
          <w:bCs/>
          <w:kern w:val="36"/>
          <w:sz w:val="24"/>
          <w:szCs w:val="24"/>
        </w:rPr>
      </w:pPr>
    </w:p>
    <w:p w14:paraId="2D192FC6" w14:textId="77777777" w:rsidR="002B202F" w:rsidRPr="00145A91" w:rsidRDefault="002B202F" w:rsidP="00504A6E">
      <w:pPr>
        <w:ind w:right="20"/>
        <w:jc w:val="center"/>
        <w:outlineLvl w:val="0"/>
        <w:rPr>
          <w:b/>
          <w:bCs/>
          <w:kern w:val="36"/>
          <w:sz w:val="24"/>
          <w:szCs w:val="24"/>
        </w:rPr>
      </w:pPr>
    </w:p>
    <w:p w14:paraId="0DEECA69" w14:textId="2D01CF9A" w:rsidR="00B55211" w:rsidRPr="00145A91" w:rsidRDefault="00FC6F0F" w:rsidP="002B202F">
      <w:pPr>
        <w:pStyle w:val="APA2"/>
        <w:spacing w:after="120"/>
        <w:ind w:right="14"/>
      </w:pPr>
      <w:bookmarkStart w:id="4" w:name="_Toc520726824"/>
      <w:r w:rsidRPr="00145A91">
        <w:t>Introduction</w:t>
      </w:r>
      <w:bookmarkEnd w:id="4"/>
    </w:p>
    <w:p w14:paraId="0688E5C3" w14:textId="77777777" w:rsidR="005546DF" w:rsidRDefault="00FC6F0F" w:rsidP="00504A6E">
      <w:pPr>
        <w:ind w:right="20"/>
        <w:jc w:val="both"/>
        <w:rPr>
          <w:sz w:val="24"/>
          <w:szCs w:val="24"/>
        </w:rPr>
      </w:pPr>
      <w:r w:rsidRPr="00145A91">
        <w:rPr>
          <w:sz w:val="24"/>
          <w:szCs w:val="24"/>
        </w:rPr>
        <w:t xml:space="preserve">The purpose of this handbook is to describe the required components of field experiences in teacher education programs at Louisiana State University. It is intended </w:t>
      </w:r>
      <w:r w:rsidR="00483392" w:rsidRPr="00145A91">
        <w:rPr>
          <w:sz w:val="24"/>
          <w:szCs w:val="24"/>
        </w:rPr>
        <w:t>as</w:t>
      </w:r>
      <w:r w:rsidRPr="00145A91">
        <w:rPr>
          <w:sz w:val="24"/>
          <w:szCs w:val="24"/>
        </w:rPr>
        <w:t xml:space="preserve"> a guide for </w:t>
      </w:r>
      <w:r w:rsidR="00DD7020" w:rsidRPr="00145A91">
        <w:rPr>
          <w:sz w:val="24"/>
          <w:szCs w:val="24"/>
        </w:rPr>
        <w:t xml:space="preserve">candidates, </w:t>
      </w:r>
      <w:r w:rsidRPr="00145A91">
        <w:rPr>
          <w:sz w:val="24"/>
          <w:szCs w:val="24"/>
        </w:rPr>
        <w:t>instructors</w:t>
      </w:r>
      <w:r w:rsidR="0081183F" w:rsidRPr="00145A91">
        <w:rPr>
          <w:sz w:val="24"/>
          <w:szCs w:val="24"/>
        </w:rPr>
        <w:t xml:space="preserve">, </w:t>
      </w:r>
      <w:r w:rsidR="00DD7020" w:rsidRPr="00145A91">
        <w:rPr>
          <w:sz w:val="24"/>
          <w:szCs w:val="24"/>
        </w:rPr>
        <w:t>and mentor teachers</w:t>
      </w:r>
      <w:r w:rsidR="00AA349C" w:rsidRPr="00145A91">
        <w:rPr>
          <w:sz w:val="24"/>
          <w:szCs w:val="24"/>
        </w:rPr>
        <w:t>.</w:t>
      </w:r>
      <w:r w:rsidRPr="00145A91">
        <w:rPr>
          <w:sz w:val="24"/>
          <w:szCs w:val="24"/>
        </w:rPr>
        <w:t xml:space="preserve"> </w:t>
      </w:r>
      <w:r w:rsidR="008A445C" w:rsidRPr="00145A91">
        <w:rPr>
          <w:sz w:val="24"/>
          <w:szCs w:val="24"/>
        </w:rPr>
        <w:t xml:space="preserve">It covers the following topics – placements, required hours; activities; professional dispositions for candidates; </w:t>
      </w:r>
      <w:r w:rsidR="005546DF" w:rsidRPr="00145A91">
        <w:rPr>
          <w:sz w:val="24"/>
          <w:szCs w:val="24"/>
        </w:rPr>
        <w:t xml:space="preserve">teacher candidate </w:t>
      </w:r>
      <w:r w:rsidR="008A445C" w:rsidRPr="00145A91">
        <w:rPr>
          <w:sz w:val="24"/>
          <w:szCs w:val="24"/>
        </w:rPr>
        <w:t xml:space="preserve">responsibilities; dress code; and school rules and protocol. </w:t>
      </w:r>
    </w:p>
    <w:p w14:paraId="3E3671A0" w14:textId="77777777" w:rsidR="005546DF" w:rsidRDefault="005546DF" w:rsidP="00504A6E">
      <w:pPr>
        <w:ind w:right="20"/>
        <w:jc w:val="both"/>
        <w:rPr>
          <w:sz w:val="24"/>
          <w:szCs w:val="24"/>
        </w:rPr>
      </w:pPr>
    </w:p>
    <w:p w14:paraId="276B42C8" w14:textId="4CE31200" w:rsidR="00FC6F0F" w:rsidRPr="00145A91" w:rsidRDefault="00FC6F0F" w:rsidP="00504A6E">
      <w:pPr>
        <w:ind w:right="20"/>
        <w:jc w:val="both"/>
        <w:rPr>
          <w:sz w:val="24"/>
          <w:szCs w:val="24"/>
        </w:rPr>
      </w:pPr>
      <w:r w:rsidRPr="00145A91">
        <w:rPr>
          <w:sz w:val="24"/>
          <w:szCs w:val="24"/>
        </w:rPr>
        <w:t>This handbook is maintained by the Office of Professional Experiences in the School of Education.</w:t>
      </w:r>
    </w:p>
    <w:p w14:paraId="1489F9AF" w14:textId="77777777" w:rsidR="00504A6E" w:rsidRDefault="00504A6E" w:rsidP="00504A6E">
      <w:pPr>
        <w:ind w:right="20"/>
        <w:jc w:val="both"/>
        <w:rPr>
          <w:sz w:val="24"/>
          <w:szCs w:val="24"/>
        </w:rPr>
      </w:pPr>
    </w:p>
    <w:p w14:paraId="7ECBD0BA" w14:textId="77777777" w:rsidR="002B202F" w:rsidRPr="00145A91" w:rsidRDefault="002B202F" w:rsidP="00504A6E">
      <w:pPr>
        <w:ind w:right="20"/>
        <w:jc w:val="both"/>
        <w:rPr>
          <w:sz w:val="24"/>
          <w:szCs w:val="24"/>
        </w:rPr>
      </w:pPr>
    </w:p>
    <w:p w14:paraId="5C870EB1" w14:textId="77777777" w:rsidR="00FD70DF" w:rsidRPr="00145A91" w:rsidRDefault="00FD70DF" w:rsidP="002B202F">
      <w:pPr>
        <w:pStyle w:val="APA2"/>
        <w:spacing w:after="120"/>
        <w:ind w:right="14"/>
      </w:pPr>
      <w:bookmarkStart w:id="5" w:name="_Toc520726825"/>
      <w:r w:rsidRPr="00145A91">
        <w:t>Responsibilities of the teacher candidate</w:t>
      </w:r>
      <w:bookmarkEnd w:id="5"/>
    </w:p>
    <w:p w14:paraId="444B8354" w14:textId="77777777" w:rsidR="00FD70DF" w:rsidRPr="00145A91" w:rsidRDefault="00FD70DF" w:rsidP="00FD70DF">
      <w:pPr>
        <w:jc w:val="both"/>
        <w:rPr>
          <w:sz w:val="24"/>
          <w:szCs w:val="24"/>
        </w:rPr>
      </w:pPr>
      <w:r w:rsidRPr="00145A91">
        <w:rPr>
          <w:sz w:val="24"/>
          <w:szCs w:val="24"/>
        </w:rPr>
        <w:t xml:space="preserve">Teacher candidates are responsible for being prepared to participate in a profession. This is done by developing the identified dispositions. Candidates are responsible for communicating with the LSU instructor and the mentor teacher to establish a regular schedule to observe, participate, and develop teaching skills. Candidates are required to have lessons prepared with enough time that the mentor teacher may review it and request changes prior to the teaching of the lesson. </w:t>
      </w:r>
    </w:p>
    <w:p w14:paraId="1FF9FDFE" w14:textId="77777777" w:rsidR="00FD70DF" w:rsidRPr="00145A91" w:rsidRDefault="00FD70DF" w:rsidP="00FD70DF">
      <w:pPr>
        <w:jc w:val="both"/>
        <w:rPr>
          <w:sz w:val="24"/>
          <w:szCs w:val="24"/>
        </w:rPr>
      </w:pPr>
    </w:p>
    <w:p w14:paraId="5491AFE5" w14:textId="77777777" w:rsidR="00FD70DF" w:rsidRPr="00145A91" w:rsidRDefault="00FD70DF" w:rsidP="00FD70DF">
      <w:pPr>
        <w:jc w:val="both"/>
        <w:rPr>
          <w:sz w:val="24"/>
          <w:szCs w:val="24"/>
        </w:rPr>
      </w:pPr>
      <w:r w:rsidRPr="00145A91">
        <w:rPr>
          <w:sz w:val="24"/>
          <w:szCs w:val="24"/>
        </w:rPr>
        <w:t xml:space="preserve">When in a K-12 school, teacher candidates are guest observers, guest participants, and guest teachers. They are expected to have a professional demeanor which adds to the learning environment. This includes all observable behavior. </w:t>
      </w:r>
    </w:p>
    <w:p w14:paraId="7415CDFD" w14:textId="77777777" w:rsidR="00FD70DF" w:rsidRPr="00145A91" w:rsidRDefault="00FD70DF" w:rsidP="00FD70DF">
      <w:pPr>
        <w:jc w:val="both"/>
        <w:rPr>
          <w:sz w:val="24"/>
          <w:szCs w:val="24"/>
        </w:rPr>
      </w:pPr>
    </w:p>
    <w:p w14:paraId="038C4F09" w14:textId="049BCC7F" w:rsidR="00FD70DF" w:rsidRPr="00145A91" w:rsidRDefault="005546DF" w:rsidP="00FD70DF">
      <w:pPr>
        <w:jc w:val="both"/>
        <w:rPr>
          <w:sz w:val="24"/>
          <w:szCs w:val="24"/>
        </w:rPr>
      </w:pPr>
      <w:r>
        <w:rPr>
          <w:sz w:val="24"/>
          <w:szCs w:val="24"/>
        </w:rPr>
        <w:t>C</w:t>
      </w:r>
      <w:r w:rsidR="00FD70DF" w:rsidRPr="00145A91">
        <w:rPr>
          <w:sz w:val="24"/>
          <w:szCs w:val="24"/>
        </w:rPr>
        <w:t>andidate</w:t>
      </w:r>
      <w:r>
        <w:rPr>
          <w:sz w:val="24"/>
          <w:szCs w:val="24"/>
        </w:rPr>
        <w:t>s</w:t>
      </w:r>
      <w:r w:rsidR="00FD70DF" w:rsidRPr="00145A91">
        <w:rPr>
          <w:sz w:val="24"/>
          <w:szCs w:val="24"/>
        </w:rPr>
        <w:t xml:space="preserve"> carefully self-evaluat</w:t>
      </w:r>
      <w:r>
        <w:rPr>
          <w:sz w:val="24"/>
          <w:szCs w:val="24"/>
        </w:rPr>
        <w:t xml:space="preserve">e </w:t>
      </w:r>
      <w:r w:rsidR="00FD70DF" w:rsidRPr="00145A91">
        <w:rPr>
          <w:sz w:val="24"/>
          <w:szCs w:val="24"/>
        </w:rPr>
        <w:t xml:space="preserve">the effectiveness of </w:t>
      </w:r>
      <w:r>
        <w:rPr>
          <w:sz w:val="24"/>
          <w:szCs w:val="24"/>
        </w:rPr>
        <w:t>learning</w:t>
      </w:r>
      <w:r w:rsidR="00FD70DF" w:rsidRPr="00145A91">
        <w:rPr>
          <w:sz w:val="24"/>
          <w:szCs w:val="24"/>
        </w:rPr>
        <w:t xml:space="preserve"> experience</w:t>
      </w:r>
      <w:r>
        <w:rPr>
          <w:sz w:val="24"/>
          <w:szCs w:val="24"/>
        </w:rPr>
        <w:t>s</w:t>
      </w:r>
      <w:r w:rsidR="00FD70DF" w:rsidRPr="00145A91">
        <w:rPr>
          <w:sz w:val="24"/>
          <w:szCs w:val="24"/>
        </w:rPr>
        <w:t xml:space="preserve">. This may be done by conversations with the mentor teacher, the LSU instructor, or by viewing and </w:t>
      </w:r>
      <w:r w:rsidR="00296C24">
        <w:rPr>
          <w:sz w:val="24"/>
          <w:szCs w:val="24"/>
        </w:rPr>
        <w:t>reflecting</w:t>
      </w:r>
      <w:r w:rsidR="00FD70DF" w:rsidRPr="00145A91">
        <w:rPr>
          <w:sz w:val="24"/>
          <w:szCs w:val="24"/>
        </w:rPr>
        <w:t xml:space="preserve"> about a recording of the teaching experience. </w:t>
      </w:r>
    </w:p>
    <w:p w14:paraId="38C0C3F1" w14:textId="77777777" w:rsidR="00FD70DF" w:rsidRDefault="00FD70DF" w:rsidP="00504A6E">
      <w:pPr>
        <w:ind w:right="20"/>
        <w:jc w:val="both"/>
        <w:rPr>
          <w:sz w:val="24"/>
          <w:szCs w:val="24"/>
        </w:rPr>
      </w:pPr>
    </w:p>
    <w:p w14:paraId="1A4ED95D" w14:textId="77777777" w:rsidR="002B202F" w:rsidRPr="00145A91" w:rsidRDefault="002B202F" w:rsidP="00504A6E">
      <w:pPr>
        <w:ind w:right="20"/>
        <w:jc w:val="both"/>
        <w:rPr>
          <w:sz w:val="24"/>
          <w:szCs w:val="24"/>
        </w:rPr>
      </w:pPr>
    </w:p>
    <w:p w14:paraId="00B5E8A9" w14:textId="77777777" w:rsidR="007A14F5" w:rsidRPr="00145A91" w:rsidRDefault="007A14F5" w:rsidP="002B202F">
      <w:pPr>
        <w:pStyle w:val="APA2"/>
        <w:spacing w:after="120"/>
        <w:ind w:right="14"/>
      </w:pPr>
      <w:bookmarkStart w:id="6" w:name="_Toc520726826"/>
      <w:r w:rsidRPr="00145A91">
        <w:t>Placements</w:t>
      </w:r>
      <w:bookmarkEnd w:id="6"/>
    </w:p>
    <w:p w14:paraId="5DAB590F" w14:textId="77777777" w:rsidR="007A14F5" w:rsidRPr="00145A91" w:rsidRDefault="007A14F5" w:rsidP="007A14F5">
      <w:pPr>
        <w:pStyle w:val="BodyText"/>
        <w:ind w:right="20"/>
        <w:jc w:val="both"/>
      </w:pPr>
      <w:r w:rsidRPr="00145A91">
        <w:t xml:space="preserve">Assignments to schools are referred to as placements. Conditions considered for making placements include the qualifications and qualities of the mentor teacher. To ensure that candidates experience a diversity of students and school environments placements are made at different schools. The typical placement experience for a candidate will be two different schools during the junior-year and one school during the senior year for most programs. This is due to many educator preparation programs moving to a yearlong residency. </w:t>
      </w:r>
    </w:p>
    <w:p w14:paraId="11848119" w14:textId="77777777" w:rsidR="007A14F5" w:rsidRPr="00145A91" w:rsidRDefault="007A14F5" w:rsidP="007A14F5">
      <w:pPr>
        <w:pStyle w:val="BodyText"/>
        <w:ind w:right="20"/>
        <w:jc w:val="both"/>
      </w:pPr>
    </w:p>
    <w:p w14:paraId="2C6A2FBB" w14:textId="383365BF" w:rsidR="007A14F5" w:rsidRPr="00145A91" w:rsidRDefault="007A14F5" w:rsidP="007A14F5">
      <w:pPr>
        <w:pStyle w:val="BodyText"/>
        <w:ind w:right="20"/>
        <w:jc w:val="both"/>
      </w:pPr>
      <w:r w:rsidRPr="00145A91">
        <w:t xml:space="preserve">A candidate </w:t>
      </w:r>
      <w:r w:rsidRPr="005546DF">
        <w:rPr>
          <w:b/>
        </w:rPr>
        <w:t>will not be placed</w:t>
      </w:r>
      <w:r w:rsidRPr="00145A91">
        <w:t xml:space="preserve"> for student teaching or residency at school in which they have previously conducted field experiences. </w:t>
      </w:r>
    </w:p>
    <w:p w14:paraId="3D8E971D" w14:textId="77777777" w:rsidR="00B55211" w:rsidRPr="00145A91" w:rsidRDefault="00B55211" w:rsidP="00504A6E">
      <w:pPr>
        <w:pStyle w:val="Heading2"/>
        <w:ind w:left="0" w:right="20"/>
        <w:rPr>
          <w:b/>
          <w:sz w:val="24"/>
          <w:szCs w:val="24"/>
        </w:rPr>
      </w:pPr>
    </w:p>
    <w:p w14:paraId="343C0D02" w14:textId="77777777" w:rsidR="002B202F" w:rsidRDefault="002B202F">
      <w:pPr>
        <w:rPr>
          <w:b/>
          <w:bCs/>
          <w:color w:val="000000"/>
          <w:sz w:val="24"/>
          <w:szCs w:val="24"/>
        </w:rPr>
      </w:pPr>
      <w:r>
        <w:br w:type="page"/>
      </w:r>
    </w:p>
    <w:p w14:paraId="164EFE15" w14:textId="098E5413" w:rsidR="0001763F" w:rsidRPr="00145A91" w:rsidRDefault="00997794" w:rsidP="002B202F">
      <w:pPr>
        <w:pStyle w:val="APA2"/>
        <w:spacing w:after="120"/>
        <w:ind w:right="14"/>
      </w:pPr>
      <w:bookmarkStart w:id="7" w:name="_Toc520726827"/>
      <w:r w:rsidRPr="00145A91">
        <w:lastRenderedPageBreak/>
        <w:t>Required Hours</w:t>
      </w:r>
      <w:bookmarkEnd w:id="7"/>
    </w:p>
    <w:p w14:paraId="6F761FC7" w14:textId="0820B2BC" w:rsidR="0001763F" w:rsidRPr="00145A91" w:rsidRDefault="0001763F" w:rsidP="00504A6E">
      <w:pPr>
        <w:pStyle w:val="BodyText"/>
        <w:ind w:right="20"/>
        <w:jc w:val="both"/>
      </w:pPr>
      <w:r w:rsidRPr="00145A91">
        <w:t xml:space="preserve">Field experiences are essential to the LSU education programs. They provide </w:t>
      </w:r>
      <w:r w:rsidR="00B373D3" w:rsidRPr="00145A91">
        <w:t xml:space="preserve">teacher </w:t>
      </w:r>
      <w:r w:rsidRPr="00145A91">
        <w:t xml:space="preserve">candidates the opportunity to experience a variety of academic settings. The Louisiana Department of Education recommends that all candidates complete a minimum of 180 hours of field experience prior to student teaching (LDE. Bulletin 996). </w:t>
      </w:r>
    </w:p>
    <w:p w14:paraId="21ADFF52" w14:textId="77777777" w:rsidR="0001763F" w:rsidRPr="00145A91" w:rsidRDefault="0001763F" w:rsidP="00504A6E">
      <w:pPr>
        <w:pStyle w:val="BodyText"/>
        <w:ind w:right="20"/>
      </w:pPr>
    </w:p>
    <w:p w14:paraId="2B28A12A" w14:textId="47395403" w:rsidR="0001763F" w:rsidRPr="00145A91" w:rsidRDefault="0081183F" w:rsidP="00504A6E">
      <w:pPr>
        <w:pStyle w:val="BodyText"/>
        <w:ind w:right="20"/>
        <w:jc w:val="both"/>
      </w:pPr>
      <w:r w:rsidRPr="00145A91">
        <w:t>Candidates</w:t>
      </w:r>
      <w:r w:rsidR="0001763F" w:rsidRPr="00145A91">
        <w:t xml:space="preserve"> must obtain a minimum of forty-five hours of field experience per semester for the four semesters prior to student teaching. All field experience hours must be recorded</w:t>
      </w:r>
      <w:r w:rsidR="00A22B8C" w:rsidRPr="00145A91">
        <w:t xml:space="preserve"> electronically </w:t>
      </w:r>
      <w:r w:rsidR="0001763F" w:rsidRPr="00145A91">
        <w:t>and approved by the mentor teacher</w:t>
      </w:r>
      <w:r w:rsidR="00A22B8C" w:rsidRPr="00145A91">
        <w:t xml:space="preserve">. The candidate is responsible for recording the hours electronically through the OPE </w:t>
      </w:r>
      <w:r w:rsidR="00515330" w:rsidRPr="00145A91">
        <w:t>and</w:t>
      </w:r>
      <w:r w:rsidR="00A22B8C" w:rsidRPr="00145A91">
        <w:t xml:space="preserve"> a physical copy with the mentor teacher’s signature to verify the hours must be submitted</w:t>
      </w:r>
      <w:r w:rsidR="0001763F" w:rsidRPr="00145A91">
        <w:t xml:space="preserve"> to the Office of Professional Experiences at t</w:t>
      </w:r>
      <w:r w:rsidR="00B373D3" w:rsidRPr="00145A91">
        <w:t>he conclusion of each semester (Appendix</w:t>
      </w:r>
      <w:r w:rsidR="00515330" w:rsidRPr="00145A91">
        <w:t xml:space="preserve"> A</w:t>
      </w:r>
      <w:r w:rsidR="00B373D3" w:rsidRPr="00145A91">
        <w:t>)</w:t>
      </w:r>
      <w:r w:rsidR="0001763F" w:rsidRPr="00145A91">
        <w:t>.</w:t>
      </w:r>
    </w:p>
    <w:p w14:paraId="50BBA0D3" w14:textId="77777777" w:rsidR="0001763F" w:rsidRPr="00145A91" w:rsidRDefault="0001763F" w:rsidP="00504A6E">
      <w:pPr>
        <w:pStyle w:val="BodyText"/>
        <w:ind w:right="20"/>
      </w:pPr>
    </w:p>
    <w:p w14:paraId="49158CF4" w14:textId="25A57815" w:rsidR="0001763F" w:rsidRPr="00145A91" w:rsidRDefault="0001763F" w:rsidP="00504A6E">
      <w:pPr>
        <w:pStyle w:val="BodyText"/>
        <w:ind w:right="20"/>
        <w:jc w:val="both"/>
      </w:pPr>
      <w:r w:rsidRPr="00145A91">
        <w:t xml:space="preserve">The Office of Professional Experiences will arrange field placements for teacher candidates. </w:t>
      </w:r>
      <w:r w:rsidR="004053B5" w:rsidRPr="00145A91">
        <w:t>C</w:t>
      </w:r>
      <w:r w:rsidRPr="00145A91">
        <w:t xml:space="preserve">andidates must complete an information form and submit it to the Office of Professional Experiences at </w:t>
      </w:r>
      <w:r w:rsidR="00504A6E" w:rsidRPr="00145A91">
        <w:t>the beginning of each semester (</w:t>
      </w:r>
      <w:r w:rsidRPr="00145A91">
        <w:t xml:space="preserve">Appendix </w:t>
      </w:r>
      <w:r w:rsidR="00504A6E" w:rsidRPr="00145A91">
        <w:t>B)</w:t>
      </w:r>
      <w:r w:rsidRPr="00145A91">
        <w:t xml:space="preserve">. Placements are in middle and high school classrooms in area schools (K-12 programs, such as French, may include elementary grades as well.) A candidate will be assigned either to a single teacher or to a combination of teachers at the same school. Candidates are encouraged to leave ample time for field placements in their LSU course schedules, keeping in mind travel time to the field site and the times of the typical </w:t>
      </w:r>
      <w:r w:rsidR="00515330" w:rsidRPr="00145A91">
        <w:t>public-school day (</w:t>
      </w:r>
      <w:r w:rsidRPr="00145A91">
        <w:t xml:space="preserve">7:30 a.m. – 2:30 p.m.). Academic calendars for area school districts may be accessed </w:t>
      </w:r>
      <w:r w:rsidR="00515330" w:rsidRPr="00145A91">
        <w:t>online</w:t>
      </w:r>
      <w:r w:rsidRPr="00145A91">
        <w:t>.</w:t>
      </w:r>
    </w:p>
    <w:p w14:paraId="5ACD3F5C" w14:textId="77777777" w:rsidR="0001763F" w:rsidRPr="00145A91" w:rsidRDefault="0001763F" w:rsidP="00504A6E">
      <w:pPr>
        <w:pStyle w:val="BodyText"/>
        <w:ind w:right="20"/>
      </w:pPr>
    </w:p>
    <w:p w14:paraId="409AB488" w14:textId="2C866907" w:rsidR="00B55211" w:rsidRPr="00145A91" w:rsidRDefault="0001763F" w:rsidP="00504A6E">
      <w:pPr>
        <w:pStyle w:val="BodyText"/>
        <w:ind w:right="20"/>
        <w:jc w:val="both"/>
      </w:pPr>
      <w:r w:rsidRPr="00145A91">
        <w:t xml:space="preserve">LSU instructors will inform the candidates of the number of hours that may be used toward acceptable activities outside the regular classroom. The Office of Professional Experiences recommends the hours in Table 1. </w:t>
      </w:r>
    </w:p>
    <w:p w14:paraId="3B77FFFE" w14:textId="77777777" w:rsidR="008252E6" w:rsidRPr="00145A91" w:rsidRDefault="008252E6" w:rsidP="00504A6E">
      <w:pPr>
        <w:pStyle w:val="BodyText"/>
        <w:ind w:right="20"/>
        <w:jc w:val="both"/>
      </w:pPr>
    </w:p>
    <w:p w14:paraId="11D31055" w14:textId="77777777" w:rsidR="00515330" w:rsidRPr="00145A91" w:rsidRDefault="00515330" w:rsidP="00504A6E">
      <w:pPr>
        <w:pStyle w:val="BodyText"/>
        <w:ind w:right="20"/>
      </w:pPr>
      <w:r w:rsidRPr="00145A91">
        <w:t>Table 1</w:t>
      </w:r>
    </w:p>
    <w:p w14:paraId="1D4EF0BE" w14:textId="4B4E63F9" w:rsidR="0001763F" w:rsidRPr="00145A91" w:rsidRDefault="0001763F" w:rsidP="00504A6E">
      <w:pPr>
        <w:pStyle w:val="BodyText"/>
        <w:ind w:right="20"/>
      </w:pPr>
      <w:r w:rsidRPr="00145A91">
        <w:t xml:space="preserve">Recommended </w:t>
      </w:r>
      <w:r w:rsidR="00515330" w:rsidRPr="00145A91">
        <w:t>Field E</w:t>
      </w:r>
      <w:r w:rsidRPr="00145A91">
        <w:t xml:space="preserve">xperience </w:t>
      </w:r>
      <w:r w:rsidR="00515330" w:rsidRPr="00145A91">
        <w:t>H</w:t>
      </w:r>
      <w:r w:rsidRPr="00145A91">
        <w:t xml:space="preserve">ours </w:t>
      </w:r>
    </w:p>
    <w:tbl>
      <w:tblPr>
        <w:tblStyle w:val="TableGrid"/>
        <w:tblW w:w="9135" w:type="dxa"/>
        <w:tblInd w:w="134" w:type="dxa"/>
        <w:tblLayout w:type="fixed"/>
        <w:tblLook w:val="04A0" w:firstRow="1" w:lastRow="0" w:firstColumn="1" w:lastColumn="0" w:noHBand="0" w:noVBand="1"/>
        <w:tblCaption w:val="Recommended Field Experience Hours"/>
      </w:tblPr>
      <w:tblGrid>
        <w:gridCol w:w="927"/>
        <w:gridCol w:w="1477"/>
        <w:gridCol w:w="990"/>
        <w:gridCol w:w="2250"/>
        <w:gridCol w:w="791"/>
        <w:gridCol w:w="1653"/>
        <w:gridCol w:w="1047"/>
      </w:tblGrid>
      <w:tr w:rsidR="0001763F" w:rsidRPr="00145A91" w14:paraId="634DA143" w14:textId="77777777" w:rsidTr="00C41369">
        <w:trPr>
          <w:cantSplit/>
          <w:tblHeader/>
        </w:trPr>
        <w:tc>
          <w:tcPr>
            <w:tcW w:w="927" w:type="dxa"/>
            <w:shd w:val="clear" w:color="auto" w:fill="F2F2F2" w:themeFill="background1" w:themeFillShade="F2"/>
          </w:tcPr>
          <w:p w14:paraId="78766A0F" w14:textId="77777777" w:rsidR="0001763F" w:rsidRPr="00145A91" w:rsidRDefault="0001763F" w:rsidP="00504A6E">
            <w:pPr>
              <w:ind w:right="20"/>
              <w:rPr>
                <w:sz w:val="20"/>
                <w:szCs w:val="20"/>
              </w:rPr>
            </w:pPr>
          </w:p>
        </w:tc>
        <w:tc>
          <w:tcPr>
            <w:tcW w:w="1477" w:type="dxa"/>
            <w:shd w:val="clear" w:color="auto" w:fill="F2F2F2" w:themeFill="background1" w:themeFillShade="F2"/>
          </w:tcPr>
          <w:p w14:paraId="2DB91D2F" w14:textId="77777777" w:rsidR="0001763F" w:rsidRPr="00145A91" w:rsidRDefault="00A041D4" w:rsidP="00504A6E">
            <w:pPr>
              <w:ind w:right="20"/>
              <w:rPr>
                <w:sz w:val="20"/>
                <w:szCs w:val="20"/>
              </w:rPr>
            </w:pPr>
            <w:r w:rsidRPr="00145A91">
              <w:rPr>
                <w:sz w:val="20"/>
                <w:szCs w:val="20"/>
              </w:rPr>
              <w:t>Observation</w:t>
            </w:r>
            <w:r w:rsidR="00483392" w:rsidRPr="00145A91">
              <w:rPr>
                <w:sz w:val="20"/>
                <w:szCs w:val="20"/>
              </w:rPr>
              <w:t>/</w:t>
            </w:r>
          </w:p>
          <w:p w14:paraId="71CFB4C3" w14:textId="171F9169" w:rsidR="00483392" w:rsidRPr="00145A91" w:rsidRDefault="00483392" w:rsidP="00504A6E">
            <w:pPr>
              <w:ind w:right="20"/>
              <w:rPr>
                <w:i/>
                <w:sz w:val="20"/>
                <w:szCs w:val="20"/>
              </w:rPr>
            </w:pPr>
            <w:r w:rsidRPr="00145A91">
              <w:rPr>
                <w:sz w:val="20"/>
                <w:szCs w:val="20"/>
              </w:rPr>
              <w:t>Participation</w:t>
            </w:r>
          </w:p>
        </w:tc>
        <w:tc>
          <w:tcPr>
            <w:tcW w:w="990" w:type="dxa"/>
            <w:shd w:val="clear" w:color="auto" w:fill="F2F2F2" w:themeFill="background1" w:themeFillShade="F2"/>
          </w:tcPr>
          <w:p w14:paraId="48568BA9" w14:textId="77777777" w:rsidR="0001763F" w:rsidRPr="00145A91" w:rsidRDefault="0001763F" w:rsidP="00504A6E">
            <w:pPr>
              <w:ind w:right="20"/>
              <w:rPr>
                <w:i/>
                <w:sz w:val="20"/>
                <w:szCs w:val="20"/>
              </w:rPr>
            </w:pPr>
            <w:r w:rsidRPr="00145A91">
              <w:rPr>
                <w:i/>
                <w:sz w:val="20"/>
                <w:szCs w:val="20"/>
              </w:rPr>
              <w:t>hours</w:t>
            </w:r>
          </w:p>
        </w:tc>
        <w:tc>
          <w:tcPr>
            <w:tcW w:w="2250" w:type="dxa"/>
            <w:shd w:val="clear" w:color="auto" w:fill="F2F2F2" w:themeFill="background1" w:themeFillShade="F2"/>
          </w:tcPr>
          <w:p w14:paraId="3B389EBF" w14:textId="565848B2" w:rsidR="0001763F" w:rsidRPr="00145A91" w:rsidRDefault="008E2063" w:rsidP="00504A6E">
            <w:pPr>
              <w:ind w:right="20"/>
              <w:rPr>
                <w:i/>
                <w:sz w:val="20"/>
                <w:szCs w:val="20"/>
              </w:rPr>
            </w:pPr>
            <w:r w:rsidRPr="00145A91">
              <w:rPr>
                <w:sz w:val="20"/>
                <w:szCs w:val="20"/>
              </w:rPr>
              <w:t>Teaching</w:t>
            </w:r>
          </w:p>
        </w:tc>
        <w:tc>
          <w:tcPr>
            <w:tcW w:w="791" w:type="dxa"/>
            <w:shd w:val="clear" w:color="auto" w:fill="F2F2F2" w:themeFill="background1" w:themeFillShade="F2"/>
          </w:tcPr>
          <w:p w14:paraId="062EE2C0" w14:textId="77777777" w:rsidR="0001763F" w:rsidRPr="00145A91" w:rsidRDefault="0001763F" w:rsidP="00504A6E">
            <w:pPr>
              <w:ind w:right="20"/>
              <w:rPr>
                <w:i/>
                <w:sz w:val="20"/>
                <w:szCs w:val="20"/>
              </w:rPr>
            </w:pPr>
            <w:r w:rsidRPr="00145A91">
              <w:rPr>
                <w:i/>
                <w:sz w:val="20"/>
                <w:szCs w:val="20"/>
              </w:rPr>
              <w:t>hours</w:t>
            </w:r>
          </w:p>
        </w:tc>
        <w:tc>
          <w:tcPr>
            <w:tcW w:w="1653" w:type="dxa"/>
            <w:shd w:val="clear" w:color="auto" w:fill="F2F2F2" w:themeFill="background1" w:themeFillShade="F2"/>
          </w:tcPr>
          <w:p w14:paraId="4FBD9FAA" w14:textId="34AA8A2D" w:rsidR="0001763F" w:rsidRPr="00145A91" w:rsidRDefault="00A041D4" w:rsidP="00504A6E">
            <w:pPr>
              <w:ind w:right="20"/>
              <w:rPr>
                <w:i/>
                <w:sz w:val="20"/>
                <w:szCs w:val="20"/>
              </w:rPr>
            </w:pPr>
            <w:r w:rsidRPr="00145A91">
              <w:rPr>
                <w:sz w:val="20"/>
                <w:szCs w:val="20"/>
              </w:rPr>
              <w:t>Teaching</w:t>
            </w:r>
            <w:r w:rsidR="0001763F" w:rsidRPr="00145A91">
              <w:rPr>
                <w:i/>
                <w:sz w:val="20"/>
                <w:szCs w:val="20"/>
              </w:rPr>
              <w:t xml:space="preserve"> </w:t>
            </w:r>
          </w:p>
        </w:tc>
        <w:tc>
          <w:tcPr>
            <w:tcW w:w="1047" w:type="dxa"/>
            <w:shd w:val="clear" w:color="auto" w:fill="F2F2F2" w:themeFill="background1" w:themeFillShade="F2"/>
          </w:tcPr>
          <w:p w14:paraId="38A31446" w14:textId="77777777" w:rsidR="0001763F" w:rsidRPr="00145A91" w:rsidRDefault="0001763F" w:rsidP="00504A6E">
            <w:pPr>
              <w:ind w:right="20"/>
              <w:rPr>
                <w:i/>
                <w:sz w:val="20"/>
                <w:szCs w:val="20"/>
              </w:rPr>
            </w:pPr>
            <w:r w:rsidRPr="00145A91">
              <w:rPr>
                <w:i/>
                <w:sz w:val="20"/>
                <w:szCs w:val="20"/>
              </w:rPr>
              <w:t>hours</w:t>
            </w:r>
          </w:p>
        </w:tc>
      </w:tr>
      <w:tr w:rsidR="0001763F" w:rsidRPr="00145A91" w14:paraId="3F1DE2E6" w14:textId="77777777" w:rsidTr="00483392">
        <w:tc>
          <w:tcPr>
            <w:tcW w:w="927" w:type="dxa"/>
          </w:tcPr>
          <w:p w14:paraId="34306D65" w14:textId="77777777" w:rsidR="0001763F" w:rsidRPr="00145A91" w:rsidRDefault="0001763F" w:rsidP="00504A6E">
            <w:pPr>
              <w:ind w:right="20"/>
              <w:rPr>
                <w:sz w:val="20"/>
                <w:szCs w:val="20"/>
              </w:rPr>
            </w:pPr>
            <w:r w:rsidRPr="00145A91">
              <w:rPr>
                <w:sz w:val="20"/>
                <w:szCs w:val="20"/>
              </w:rPr>
              <w:t>2000’s</w:t>
            </w:r>
          </w:p>
        </w:tc>
        <w:tc>
          <w:tcPr>
            <w:tcW w:w="1477" w:type="dxa"/>
          </w:tcPr>
          <w:p w14:paraId="40E17E4E" w14:textId="77777777" w:rsidR="0001763F" w:rsidRPr="00145A91" w:rsidRDefault="0001763F" w:rsidP="00504A6E">
            <w:pPr>
              <w:ind w:right="20"/>
              <w:rPr>
                <w:sz w:val="20"/>
                <w:szCs w:val="20"/>
              </w:rPr>
            </w:pPr>
            <w:r w:rsidRPr="00145A91">
              <w:rPr>
                <w:sz w:val="20"/>
                <w:szCs w:val="20"/>
              </w:rPr>
              <w:t>Observation/</w:t>
            </w:r>
          </w:p>
          <w:p w14:paraId="25B73C2C" w14:textId="4C2DCD93" w:rsidR="0001763F" w:rsidRPr="00145A91" w:rsidRDefault="00E02602" w:rsidP="00504A6E">
            <w:pPr>
              <w:ind w:right="20"/>
              <w:rPr>
                <w:sz w:val="20"/>
                <w:szCs w:val="20"/>
              </w:rPr>
            </w:pPr>
            <w:r w:rsidRPr="00145A91">
              <w:rPr>
                <w:sz w:val="20"/>
                <w:szCs w:val="20"/>
              </w:rPr>
              <w:t>tutoring</w:t>
            </w:r>
            <w:r w:rsidR="0001763F" w:rsidRPr="00145A91">
              <w:rPr>
                <w:sz w:val="20"/>
                <w:szCs w:val="20"/>
              </w:rPr>
              <w:t xml:space="preserve"> </w:t>
            </w:r>
          </w:p>
        </w:tc>
        <w:tc>
          <w:tcPr>
            <w:tcW w:w="990" w:type="dxa"/>
          </w:tcPr>
          <w:p w14:paraId="018C228E" w14:textId="73441963" w:rsidR="0001763F" w:rsidRPr="00145A91" w:rsidRDefault="00A041D4" w:rsidP="00504A6E">
            <w:pPr>
              <w:ind w:right="20"/>
              <w:jc w:val="center"/>
              <w:rPr>
                <w:sz w:val="20"/>
                <w:szCs w:val="20"/>
              </w:rPr>
            </w:pPr>
            <w:r w:rsidRPr="00145A91">
              <w:rPr>
                <w:sz w:val="20"/>
                <w:szCs w:val="20"/>
              </w:rPr>
              <w:t>24</w:t>
            </w:r>
          </w:p>
        </w:tc>
        <w:tc>
          <w:tcPr>
            <w:tcW w:w="2250" w:type="dxa"/>
          </w:tcPr>
          <w:p w14:paraId="78164865" w14:textId="77777777" w:rsidR="0001763F" w:rsidRPr="00145A91" w:rsidRDefault="0001763F" w:rsidP="00504A6E">
            <w:pPr>
              <w:ind w:right="20"/>
              <w:rPr>
                <w:sz w:val="20"/>
                <w:szCs w:val="20"/>
              </w:rPr>
            </w:pPr>
            <w:r w:rsidRPr="00145A91">
              <w:rPr>
                <w:sz w:val="20"/>
                <w:szCs w:val="20"/>
              </w:rPr>
              <w:t xml:space="preserve">Individual or </w:t>
            </w:r>
          </w:p>
          <w:p w14:paraId="09E44E58" w14:textId="77777777" w:rsidR="0001763F" w:rsidRPr="00145A91" w:rsidRDefault="0001763F" w:rsidP="00504A6E">
            <w:pPr>
              <w:ind w:right="20"/>
              <w:rPr>
                <w:sz w:val="20"/>
                <w:szCs w:val="20"/>
              </w:rPr>
            </w:pPr>
            <w:r w:rsidRPr="00145A91">
              <w:rPr>
                <w:sz w:val="20"/>
                <w:szCs w:val="20"/>
              </w:rPr>
              <w:t>small group teaching</w:t>
            </w:r>
          </w:p>
        </w:tc>
        <w:tc>
          <w:tcPr>
            <w:tcW w:w="791" w:type="dxa"/>
          </w:tcPr>
          <w:p w14:paraId="169E4A88" w14:textId="1B71E332" w:rsidR="0001763F" w:rsidRPr="00145A91" w:rsidRDefault="00A041D4" w:rsidP="00504A6E">
            <w:pPr>
              <w:ind w:right="20"/>
              <w:jc w:val="center"/>
              <w:rPr>
                <w:sz w:val="20"/>
                <w:szCs w:val="20"/>
              </w:rPr>
            </w:pPr>
            <w:r w:rsidRPr="00145A91">
              <w:rPr>
                <w:sz w:val="20"/>
                <w:szCs w:val="20"/>
              </w:rPr>
              <w:t>12</w:t>
            </w:r>
          </w:p>
        </w:tc>
        <w:tc>
          <w:tcPr>
            <w:tcW w:w="1653" w:type="dxa"/>
          </w:tcPr>
          <w:p w14:paraId="519DFE99" w14:textId="77777777" w:rsidR="0001763F" w:rsidRPr="00145A91" w:rsidRDefault="0001763F" w:rsidP="00504A6E">
            <w:pPr>
              <w:tabs>
                <w:tab w:val="right" w:pos="2392"/>
              </w:tabs>
              <w:ind w:right="20"/>
              <w:rPr>
                <w:sz w:val="20"/>
                <w:szCs w:val="20"/>
              </w:rPr>
            </w:pPr>
            <w:r w:rsidRPr="00145A91">
              <w:rPr>
                <w:sz w:val="20"/>
                <w:szCs w:val="20"/>
              </w:rPr>
              <w:t xml:space="preserve">Teaching </w:t>
            </w:r>
          </w:p>
          <w:p w14:paraId="353D2074" w14:textId="77777777" w:rsidR="0001763F" w:rsidRPr="00145A91" w:rsidRDefault="0001763F" w:rsidP="00504A6E">
            <w:pPr>
              <w:tabs>
                <w:tab w:val="right" w:pos="2392"/>
              </w:tabs>
              <w:ind w:right="20"/>
              <w:rPr>
                <w:sz w:val="20"/>
                <w:szCs w:val="20"/>
              </w:rPr>
            </w:pPr>
            <w:r w:rsidRPr="00145A91">
              <w:rPr>
                <w:sz w:val="20"/>
                <w:szCs w:val="20"/>
              </w:rPr>
              <w:t xml:space="preserve">lessons </w:t>
            </w:r>
          </w:p>
        </w:tc>
        <w:tc>
          <w:tcPr>
            <w:tcW w:w="1047" w:type="dxa"/>
          </w:tcPr>
          <w:p w14:paraId="0512D910" w14:textId="12195303" w:rsidR="0001763F" w:rsidRPr="00145A91" w:rsidRDefault="00A041D4" w:rsidP="00504A6E">
            <w:pPr>
              <w:ind w:right="20"/>
              <w:jc w:val="center"/>
              <w:rPr>
                <w:sz w:val="20"/>
                <w:szCs w:val="20"/>
              </w:rPr>
            </w:pPr>
            <w:r w:rsidRPr="00145A91">
              <w:rPr>
                <w:sz w:val="20"/>
                <w:szCs w:val="20"/>
              </w:rPr>
              <w:t>9</w:t>
            </w:r>
          </w:p>
        </w:tc>
      </w:tr>
      <w:tr w:rsidR="0001763F" w:rsidRPr="00145A91" w14:paraId="26204E3B" w14:textId="77777777" w:rsidTr="00483392">
        <w:trPr>
          <w:trHeight w:val="296"/>
        </w:trPr>
        <w:tc>
          <w:tcPr>
            <w:tcW w:w="927" w:type="dxa"/>
          </w:tcPr>
          <w:p w14:paraId="78967236" w14:textId="77777777" w:rsidR="0001763F" w:rsidRPr="00145A91" w:rsidRDefault="0001763F" w:rsidP="00504A6E">
            <w:pPr>
              <w:ind w:right="20"/>
              <w:rPr>
                <w:sz w:val="20"/>
                <w:szCs w:val="20"/>
              </w:rPr>
            </w:pPr>
            <w:r w:rsidRPr="00145A91">
              <w:rPr>
                <w:sz w:val="20"/>
                <w:szCs w:val="20"/>
              </w:rPr>
              <w:t>3000’s</w:t>
            </w:r>
          </w:p>
        </w:tc>
        <w:tc>
          <w:tcPr>
            <w:tcW w:w="1477" w:type="dxa"/>
          </w:tcPr>
          <w:p w14:paraId="5A0DABC3" w14:textId="77777777" w:rsidR="00E02602" w:rsidRPr="00145A91" w:rsidRDefault="00E02602" w:rsidP="00E02602">
            <w:pPr>
              <w:ind w:right="20"/>
              <w:rPr>
                <w:sz w:val="20"/>
                <w:szCs w:val="20"/>
              </w:rPr>
            </w:pPr>
            <w:r w:rsidRPr="00145A91">
              <w:rPr>
                <w:sz w:val="20"/>
                <w:szCs w:val="20"/>
              </w:rPr>
              <w:t>Observation/</w:t>
            </w:r>
          </w:p>
          <w:p w14:paraId="5D9B144C" w14:textId="59833A38" w:rsidR="0001763F" w:rsidRPr="00145A91" w:rsidRDefault="00E02602" w:rsidP="00E02602">
            <w:pPr>
              <w:ind w:right="20"/>
              <w:rPr>
                <w:sz w:val="20"/>
                <w:szCs w:val="20"/>
              </w:rPr>
            </w:pPr>
            <w:r w:rsidRPr="00145A91">
              <w:rPr>
                <w:sz w:val="20"/>
                <w:szCs w:val="20"/>
              </w:rPr>
              <w:t>tutoring</w:t>
            </w:r>
          </w:p>
        </w:tc>
        <w:tc>
          <w:tcPr>
            <w:tcW w:w="990" w:type="dxa"/>
          </w:tcPr>
          <w:p w14:paraId="21669EE6" w14:textId="77777777" w:rsidR="0001763F" w:rsidRPr="00145A91" w:rsidRDefault="0001763F" w:rsidP="00504A6E">
            <w:pPr>
              <w:ind w:right="20"/>
              <w:jc w:val="center"/>
              <w:rPr>
                <w:sz w:val="20"/>
                <w:szCs w:val="20"/>
              </w:rPr>
            </w:pPr>
            <w:r w:rsidRPr="00145A91">
              <w:rPr>
                <w:sz w:val="20"/>
                <w:szCs w:val="20"/>
              </w:rPr>
              <w:t>18</w:t>
            </w:r>
          </w:p>
        </w:tc>
        <w:tc>
          <w:tcPr>
            <w:tcW w:w="2250" w:type="dxa"/>
          </w:tcPr>
          <w:p w14:paraId="78EA979F" w14:textId="77777777" w:rsidR="0001763F" w:rsidRPr="00145A91" w:rsidRDefault="0001763F" w:rsidP="00504A6E">
            <w:pPr>
              <w:ind w:right="20"/>
              <w:rPr>
                <w:sz w:val="20"/>
                <w:szCs w:val="20"/>
              </w:rPr>
            </w:pPr>
            <w:r w:rsidRPr="00145A91">
              <w:rPr>
                <w:sz w:val="20"/>
                <w:szCs w:val="20"/>
              </w:rPr>
              <w:t xml:space="preserve">Individual or </w:t>
            </w:r>
          </w:p>
          <w:p w14:paraId="5AC7A632" w14:textId="77777777" w:rsidR="0001763F" w:rsidRPr="00145A91" w:rsidRDefault="0001763F" w:rsidP="00504A6E">
            <w:pPr>
              <w:ind w:right="20"/>
              <w:rPr>
                <w:sz w:val="20"/>
                <w:szCs w:val="20"/>
              </w:rPr>
            </w:pPr>
            <w:r w:rsidRPr="00145A91">
              <w:rPr>
                <w:sz w:val="20"/>
                <w:szCs w:val="20"/>
              </w:rPr>
              <w:t>small group teaching</w:t>
            </w:r>
          </w:p>
        </w:tc>
        <w:tc>
          <w:tcPr>
            <w:tcW w:w="791" w:type="dxa"/>
          </w:tcPr>
          <w:p w14:paraId="383FBAAF" w14:textId="77777777" w:rsidR="0001763F" w:rsidRPr="00145A91" w:rsidRDefault="0001763F" w:rsidP="00504A6E">
            <w:pPr>
              <w:ind w:right="20"/>
              <w:jc w:val="center"/>
              <w:rPr>
                <w:sz w:val="20"/>
                <w:szCs w:val="20"/>
              </w:rPr>
            </w:pPr>
            <w:r w:rsidRPr="00145A91">
              <w:rPr>
                <w:sz w:val="20"/>
                <w:szCs w:val="20"/>
              </w:rPr>
              <w:t>14</w:t>
            </w:r>
          </w:p>
        </w:tc>
        <w:tc>
          <w:tcPr>
            <w:tcW w:w="1653" w:type="dxa"/>
          </w:tcPr>
          <w:p w14:paraId="7FE9A256" w14:textId="77777777" w:rsidR="0001763F" w:rsidRPr="00145A91" w:rsidRDefault="0001763F" w:rsidP="00504A6E">
            <w:pPr>
              <w:tabs>
                <w:tab w:val="right" w:pos="2392"/>
              </w:tabs>
              <w:ind w:right="20"/>
              <w:rPr>
                <w:sz w:val="20"/>
                <w:szCs w:val="20"/>
              </w:rPr>
            </w:pPr>
            <w:r w:rsidRPr="00145A91">
              <w:rPr>
                <w:sz w:val="20"/>
                <w:szCs w:val="20"/>
              </w:rPr>
              <w:t xml:space="preserve">Teaching </w:t>
            </w:r>
          </w:p>
          <w:p w14:paraId="4105CA7B" w14:textId="77777777" w:rsidR="0001763F" w:rsidRPr="00145A91" w:rsidRDefault="0001763F" w:rsidP="00504A6E">
            <w:pPr>
              <w:tabs>
                <w:tab w:val="right" w:pos="2392"/>
              </w:tabs>
              <w:ind w:right="20"/>
              <w:rPr>
                <w:sz w:val="20"/>
                <w:szCs w:val="20"/>
              </w:rPr>
            </w:pPr>
            <w:r w:rsidRPr="00145A91">
              <w:rPr>
                <w:sz w:val="20"/>
                <w:szCs w:val="20"/>
              </w:rPr>
              <w:t>lessons</w:t>
            </w:r>
          </w:p>
        </w:tc>
        <w:tc>
          <w:tcPr>
            <w:tcW w:w="1047" w:type="dxa"/>
          </w:tcPr>
          <w:p w14:paraId="1635B9A9" w14:textId="77777777" w:rsidR="0001763F" w:rsidRPr="00145A91" w:rsidRDefault="0001763F" w:rsidP="00504A6E">
            <w:pPr>
              <w:ind w:right="20"/>
              <w:jc w:val="center"/>
              <w:rPr>
                <w:sz w:val="20"/>
                <w:szCs w:val="20"/>
              </w:rPr>
            </w:pPr>
            <w:r w:rsidRPr="00145A91">
              <w:rPr>
                <w:sz w:val="20"/>
                <w:szCs w:val="20"/>
              </w:rPr>
              <w:t>13</w:t>
            </w:r>
          </w:p>
        </w:tc>
      </w:tr>
      <w:tr w:rsidR="0001763F" w:rsidRPr="00145A91" w14:paraId="18D55537" w14:textId="77777777" w:rsidTr="00483392">
        <w:tc>
          <w:tcPr>
            <w:tcW w:w="927" w:type="dxa"/>
          </w:tcPr>
          <w:p w14:paraId="4065EC00" w14:textId="77777777" w:rsidR="0001763F" w:rsidRPr="00145A91" w:rsidRDefault="0001763F" w:rsidP="00504A6E">
            <w:pPr>
              <w:ind w:right="20"/>
              <w:rPr>
                <w:sz w:val="20"/>
                <w:szCs w:val="20"/>
              </w:rPr>
            </w:pPr>
            <w:r w:rsidRPr="00145A91">
              <w:rPr>
                <w:sz w:val="20"/>
                <w:szCs w:val="20"/>
              </w:rPr>
              <w:t>4000’s</w:t>
            </w:r>
          </w:p>
        </w:tc>
        <w:tc>
          <w:tcPr>
            <w:tcW w:w="1477" w:type="dxa"/>
          </w:tcPr>
          <w:p w14:paraId="0BB12C08" w14:textId="77777777" w:rsidR="00E02602" w:rsidRPr="00145A91" w:rsidRDefault="00E02602" w:rsidP="00E02602">
            <w:pPr>
              <w:ind w:right="20"/>
              <w:rPr>
                <w:sz w:val="20"/>
                <w:szCs w:val="20"/>
              </w:rPr>
            </w:pPr>
            <w:r w:rsidRPr="00145A91">
              <w:rPr>
                <w:sz w:val="20"/>
                <w:szCs w:val="20"/>
              </w:rPr>
              <w:t>Observation/</w:t>
            </w:r>
          </w:p>
          <w:p w14:paraId="386A60A2" w14:textId="26F2DB1E" w:rsidR="0001763F" w:rsidRPr="00145A91" w:rsidRDefault="00E02602" w:rsidP="00E02602">
            <w:pPr>
              <w:ind w:right="20"/>
              <w:rPr>
                <w:sz w:val="20"/>
                <w:szCs w:val="20"/>
              </w:rPr>
            </w:pPr>
            <w:r w:rsidRPr="00145A91">
              <w:rPr>
                <w:sz w:val="20"/>
                <w:szCs w:val="20"/>
              </w:rPr>
              <w:t>tutoring</w:t>
            </w:r>
          </w:p>
        </w:tc>
        <w:tc>
          <w:tcPr>
            <w:tcW w:w="990" w:type="dxa"/>
          </w:tcPr>
          <w:p w14:paraId="640A0629" w14:textId="77777777" w:rsidR="0001763F" w:rsidRPr="00145A91" w:rsidRDefault="0001763F" w:rsidP="00504A6E">
            <w:pPr>
              <w:ind w:right="20"/>
              <w:jc w:val="center"/>
              <w:rPr>
                <w:sz w:val="20"/>
                <w:szCs w:val="20"/>
              </w:rPr>
            </w:pPr>
            <w:r w:rsidRPr="00145A91">
              <w:rPr>
                <w:sz w:val="20"/>
                <w:szCs w:val="20"/>
              </w:rPr>
              <w:t>9</w:t>
            </w:r>
          </w:p>
        </w:tc>
        <w:tc>
          <w:tcPr>
            <w:tcW w:w="2250" w:type="dxa"/>
          </w:tcPr>
          <w:p w14:paraId="6F9B2E87" w14:textId="77777777" w:rsidR="0001763F" w:rsidRPr="00145A91" w:rsidRDefault="0001763F" w:rsidP="00504A6E">
            <w:pPr>
              <w:tabs>
                <w:tab w:val="right" w:pos="2392"/>
              </w:tabs>
              <w:ind w:right="20"/>
              <w:rPr>
                <w:sz w:val="20"/>
                <w:szCs w:val="20"/>
              </w:rPr>
            </w:pPr>
            <w:r w:rsidRPr="00145A91">
              <w:rPr>
                <w:sz w:val="20"/>
                <w:szCs w:val="20"/>
              </w:rPr>
              <w:t>Teaching lessons</w:t>
            </w:r>
            <w:r w:rsidRPr="00145A91">
              <w:rPr>
                <w:sz w:val="20"/>
                <w:szCs w:val="20"/>
              </w:rPr>
              <w:tab/>
            </w:r>
          </w:p>
        </w:tc>
        <w:tc>
          <w:tcPr>
            <w:tcW w:w="791" w:type="dxa"/>
          </w:tcPr>
          <w:p w14:paraId="2F54F6DE" w14:textId="77777777" w:rsidR="0001763F" w:rsidRPr="00145A91" w:rsidRDefault="0001763F" w:rsidP="00504A6E">
            <w:pPr>
              <w:ind w:right="20"/>
              <w:jc w:val="center"/>
              <w:rPr>
                <w:sz w:val="20"/>
                <w:szCs w:val="20"/>
              </w:rPr>
            </w:pPr>
            <w:r w:rsidRPr="00145A91">
              <w:rPr>
                <w:sz w:val="20"/>
                <w:szCs w:val="20"/>
              </w:rPr>
              <w:t>17</w:t>
            </w:r>
          </w:p>
        </w:tc>
        <w:tc>
          <w:tcPr>
            <w:tcW w:w="1653" w:type="dxa"/>
          </w:tcPr>
          <w:p w14:paraId="698F6602" w14:textId="77777777" w:rsidR="0001763F" w:rsidRPr="00145A91" w:rsidRDefault="0001763F" w:rsidP="00504A6E">
            <w:pPr>
              <w:ind w:right="20"/>
              <w:rPr>
                <w:sz w:val="20"/>
                <w:szCs w:val="20"/>
              </w:rPr>
            </w:pPr>
            <w:r w:rsidRPr="00145A91">
              <w:rPr>
                <w:sz w:val="20"/>
                <w:szCs w:val="20"/>
              </w:rPr>
              <w:t xml:space="preserve">Teaching full </w:t>
            </w:r>
          </w:p>
          <w:p w14:paraId="3D493FE1" w14:textId="77777777" w:rsidR="0001763F" w:rsidRPr="00145A91" w:rsidRDefault="0001763F" w:rsidP="00504A6E">
            <w:pPr>
              <w:ind w:right="20"/>
              <w:rPr>
                <w:sz w:val="20"/>
                <w:szCs w:val="20"/>
              </w:rPr>
            </w:pPr>
            <w:r w:rsidRPr="00145A91">
              <w:rPr>
                <w:sz w:val="20"/>
                <w:szCs w:val="20"/>
              </w:rPr>
              <w:t xml:space="preserve">period </w:t>
            </w:r>
          </w:p>
        </w:tc>
        <w:tc>
          <w:tcPr>
            <w:tcW w:w="1047" w:type="dxa"/>
          </w:tcPr>
          <w:p w14:paraId="3E247CD2" w14:textId="77777777" w:rsidR="0001763F" w:rsidRPr="00145A91" w:rsidRDefault="0001763F" w:rsidP="00504A6E">
            <w:pPr>
              <w:ind w:right="20"/>
              <w:jc w:val="center"/>
              <w:rPr>
                <w:sz w:val="20"/>
                <w:szCs w:val="20"/>
              </w:rPr>
            </w:pPr>
            <w:r w:rsidRPr="00145A91">
              <w:rPr>
                <w:sz w:val="20"/>
                <w:szCs w:val="20"/>
              </w:rPr>
              <w:t>19</w:t>
            </w:r>
          </w:p>
        </w:tc>
      </w:tr>
    </w:tbl>
    <w:p w14:paraId="4B32D90D" w14:textId="77777777" w:rsidR="0001763F" w:rsidRPr="00145A91" w:rsidRDefault="0001763F" w:rsidP="00504A6E">
      <w:pPr>
        <w:pStyle w:val="BodyText"/>
        <w:ind w:right="20"/>
      </w:pPr>
    </w:p>
    <w:p w14:paraId="174151CE" w14:textId="5FDEA693" w:rsidR="0001763F" w:rsidRPr="00145A91" w:rsidRDefault="0001763F" w:rsidP="008D7487">
      <w:pPr>
        <w:jc w:val="both"/>
        <w:rPr>
          <w:bCs/>
          <w:sz w:val="24"/>
          <w:szCs w:val="24"/>
        </w:rPr>
      </w:pPr>
      <w:r w:rsidRPr="00145A91">
        <w:rPr>
          <w:sz w:val="24"/>
          <w:szCs w:val="24"/>
        </w:rPr>
        <w:t xml:space="preserve">Activities may vary by degree program. Varied experiences will allow each candidate to assume increasingly more instructional responsibility </w:t>
      </w:r>
      <w:r w:rsidR="00997794" w:rsidRPr="00145A91">
        <w:rPr>
          <w:sz w:val="24"/>
          <w:szCs w:val="24"/>
        </w:rPr>
        <w:t>with</w:t>
      </w:r>
      <w:r w:rsidRPr="00145A91">
        <w:rPr>
          <w:sz w:val="24"/>
          <w:szCs w:val="24"/>
        </w:rPr>
        <w:t xml:space="preserve"> students. The experiences </w:t>
      </w:r>
      <w:r w:rsidR="00997794" w:rsidRPr="00145A91">
        <w:rPr>
          <w:sz w:val="24"/>
          <w:szCs w:val="24"/>
        </w:rPr>
        <w:t>prepare</w:t>
      </w:r>
      <w:r w:rsidRPr="00145A91">
        <w:rPr>
          <w:sz w:val="24"/>
          <w:szCs w:val="24"/>
        </w:rPr>
        <w:t xml:space="preserve"> the candidates </w:t>
      </w:r>
      <w:r w:rsidR="00997794" w:rsidRPr="00145A91">
        <w:rPr>
          <w:sz w:val="24"/>
          <w:szCs w:val="24"/>
        </w:rPr>
        <w:t>for</w:t>
      </w:r>
      <w:r w:rsidRPr="00145A91">
        <w:rPr>
          <w:sz w:val="24"/>
          <w:szCs w:val="24"/>
        </w:rPr>
        <w:t xml:space="preserve"> student teaching.</w:t>
      </w:r>
      <w:r w:rsidR="00997794" w:rsidRPr="00145A91">
        <w:rPr>
          <w:sz w:val="24"/>
          <w:szCs w:val="24"/>
        </w:rPr>
        <w:t xml:space="preserve"> </w:t>
      </w:r>
      <w:r w:rsidRPr="00145A91">
        <w:rPr>
          <w:sz w:val="24"/>
          <w:szCs w:val="24"/>
        </w:rPr>
        <w:t xml:space="preserve">Field experiences consist of three components: </w:t>
      </w:r>
      <w:r w:rsidRPr="00145A91">
        <w:rPr>
          <w:b/>
          <w:bCs/>
          <w:sz w:val="24"/>
          <w:szCs w:val="24"/>
        </w:rPr>
        <w:t>observation, participation, and teaching</w:t>
      </w:r>
      <w:r w:rsidRPr="00145A91">
        <w:rPr>
          <w:bCs/>
          <w:sz w:val="24"/>
          <w:szCs w:val="24"/>
        </w:rPr>
        <w:t xml:space="preserve">. Each one is described below. </w:t>
      </w:r>
    </w:p>
    <w:p w14:paraId="3FEC1B8F" w14:textId="77777777" w:rsidR="0001763F" w:rsidRPr="00145A91" w:rsidRDefault="0001763F" w:rsidP="008D7487">
      <w:pPr>
        <w:jc w:val="both"/>
        <w:rPr>
          <w:b/>
          <w:bCs/>
          <w:i/>
          <w:sz w:val="24"/>
          <w:szCs w:val="24"/>
        </w:rPr>
      </w:pPr>
    </w:p>
    <w:p w14:paraId="34000378" w14:textId="1C4BAFB3" w:rsidR="0001763F" w:rsidRPr="00145A91" w:rsidRDefault="0001763F" w:rsidP="008D7487">
      <w:pPr>
        <w:jc w:val="both"/>
        <w:rPr>
          <w:b/>
          <w:caps/>
          <w:sz w:val="24"/>
          <w:szCs w:val="24"/>
        </w:rPr>
      </w:pPr>
      <w:bookmarkStart w:id="8" w:name="_Toc457680433"/>
      <w:r w:rsidRPr="00145A91">
        <w:rPr>
          <w:b/>
          <w:i/>
          <w:sz w:val="24"/>
          <w:szCs w:val="24"/>
        </w:rPr>
        <w:t>Observ</w:t>
      </w:r>
      <w:bookmarkEnd w:id="8"/>
      <w:r w:rsidR="007B07BF" w:rsidRPr="00145A91">
        <w:rPr>
          <w:b/>
          <w:i/>
          <w:sz w:val="24"/>
          <w:szCs w:val="24"/>
        </w:rPr>
        <w:t>ing</w:t>
      </w:r>
      <w:r w:rsidRPr="00145A91">
        <w:rPr>
          <w:sz w:val="24"/>
          <w:szCs w:val="24"/>
        </w:rPr>
        <w:t xml:space="preserve"> is defined as watching and recording impressions of teaching methods/practices used in an educational setting involving a teaching-learning situation.  Areas for</w:t>
      </w:r>
      <w:r w:rsidRPr="00145A91">
        <w:rPr>
          <w:b/>
          <w:caps/>
          <w:sz w:val="24"/>
          <w:szCs w:val="24"/>
        </w:rPr>
        <w:t xml:space="preserve"> </w:t>
      </w:r>
      <w:r w:rsidRPr="00145A91">
        <w:rPr>
          <w:sz w:val="24"/>
          <w:szCs w:val="24"/>
        </w:rPr>
        <w:t xml:space="preserve">observation include not only the assigned placements, but also other classes and related areas/activities in the assigned school </w:t>
      </w:r>
      <w:r w:rsidRPr="00145A91">
        <w:rPr>
          <w:i/>
          <w:iCs/>
          <w:sz w:val="24"/>
          <w:szCs w:val="24"/>
        </w:rPr>
        <w:t xml:space="preserve">and </w:t>
      </w:r>
      <w:r w:rsidRPr="00145A91">
        <w:rPr>
          <w:sz w:val="24"/>
          <w:szCs w:val="24"/>
        </w:rPr>
        <w:t xml:space="preserve">in other schools (outside observations). </w:t>
      </w:r>
    </w:p>
    <w:p w14:paraId="287FAA86" w14:textId="441A866D" w:rsidR="0001763F" w:rsidRPr="00145A91" w:rsidRDefault="007B07BF" w:rsidP="008D7487">
      <w:pPr>
        <w:jc w:val="both"/>
        <w:rPr>
          <w:sz w:val="24"/>
          <w:szCs w:val="24"/>
        </w:rPr>
      </w:pPr>
      <w:bookmarkStart w:id="9" w:name="_Toc457680435"/>
      <w:r w:rsidRPr="00145A91">
        <w:rPr>
          <w:b/>
          <w:i/>
          <w:sz w:val="24"/>
          <w:szCs w:val="24"/>
        </w:rPr>
        <w:lastRenderedPageBreak/>
        <w:t>Participati</w:t>
      </w:r>
      <w:r w:rsidR="0001763F" w:rsidRPr="00145A91">
        <w:rPr>
          <w:b/>
          <w:i/>
          <w:sz w:val="24"/>
          <w:szCs w:val="24"/>
        </w:rPr>
        <w:t>n</w:t>
      </w:r>
      <w:bookmarkEnd w:id="9"/>
      <w:r w:rsidRPr="00145A91">
        <w:rPr>
          <w:b/>
          <w:i/>
          <w:sz w:val="24"/>
          <w:szCs w:val="24"/>
        </w:rPr>
        <w:t>g</w:t>
      </w:r>
      <w:r w:rsidR="0001763F" w:rsidRPr="00145A91">
        <w:rPr>
          <w:sz w:val="24"/>
          <w:szCs w:val="24"/>
        </w:rPr>
        <w:t xml:space="preserve"> is any phase of a teacher’s responsibilities </w:t>
      </w:r>
      <w:r w:rsidR="00E02602" w:rsidRPr="00145A91">
        <w:rPr>
          <w:sz w:val="24"/>
          <w:szCs w:val="24"/>
        </w:rPr>
        <w:t>except</w:t>
      </w:r>
      <w:r w:rsidR="0001763F" w:rsidRPr="00145A91">
        <w:rPr>
          <w:sz w:val="24"/>
          <w:szCs w:val="24"/>
        </w:rPr>
        <w:t xml:space="preserve"> direct teaching. Activities identified as “participation” are those in which the candidate is not directly responsible for </w:t>
      </w:r>
      <w:r w:rsidR="00B825FB" w:rsidRPr="00145A91">
        <w:rPr>
          <w:sz w:val="24"/>
          <w:szCs w:val="24"/>
        </w:rPr>
        <w:t>instruction</w:t>
      </w:r>
      <w:r w:rsidR="0001763F" w:rsidRPr="00145A91">
        <w:rPr>
          <w:sz w:val="24"/>
          <w:szCs w:val="24"/>
        </w:rPr>
        <w:t xml:space="preserve">.  </w:t>
      </w:r>
      <w:r w:rsidR="00B825FB" w:rsidRPr="00145A91">
        <w:rPr>
          <w:sz w:val="24"/>
          <w:szCs w:val="24"/>
        </w:rPr>
        <w:t>E</w:t>
      </w:r>
      <w:r w:rsidR="0001763F" w:rsidRPr="00145A91">
        <w:rPr>
          <w:sz w:val="24"/>
          <w:szCs w:val="24"/>
        </w:rPr>
        <w:t>xamples include assistin</w:t>
      </w:r>
      <w:r w:rsidR="00D73441" w:rsidRPr="00145A91">
        <w:rPr>
          <w:sz w:val="24"/>
          <w:szCs w:val="24"/>
        </w:rPr>
        <w:t xml:space="preserve">g </w:t>
      </w:r>
      <w:r w:rsidR="0001763F" w:rsidRPr="00145A91">
        <w:rPr>
          <w:sz w:val="24"/>
          <w:szCs w:val="24"/>
        </w:rPr>
        <w:t>students during independent practice, facilitating a group of students in a discussion, helping individual students on projects</w:t>
      </w:r>
      <w:r w:rsidR="00D73441" w:rsidRPr="00145A91">
        <w:rPr>
          <w:sz w:val="24"/>
          <w:szCs w:val="24"/>
        </w:rPr>
        <w:t>,</w:t>
      </w:r>
      <w:r w:rsidR="0001763F" w:rsidRPr="00145A91">
        <w:rPr>
          <w:sz w:val="24"/>
          <w:szCs w:val="24"/>
        </w:rPr>
        <w:t xml:space="preserve"> or computer-based work. Planning with the teacher or others, attending professional meetings (cohort and seminar), and attendance at conferences </w:t>
      </w:r>
      <w:r w:rsidR="00A22B8C" w:rsidRPr="00145A91">
        <w:rPr>
          <w:sz w:val="24"/>
          <w:szCs w:val="24"/>
        </w:rPr>
        <w:t>must</w:t>
      </w:r>
      <w:r w:rsidR="0001763F" w:rsidRPr="00145A91">
        <w:rPr>
          <w:sz w:val="24"/>
          <w:szCs w:val="24"/>
        </w:rPr>
        <w:t xml:space="preserve"> be delineated as participation. Candidates may </w:t>
      </w:r>
      <w:r w:rsidR="00D73441" w:rsidRPr="00145A91">
        <w:rPr>
          <w:sz w:val="24"/>
          <w:szCs w:val="24"/>
        </w:rPr>
        <w:t>count</w:t>
      </w:r>
      <w:r w:rsidR="0001763F" w:rsidRPr="00145A91">
        <w:rPr>
          <w:sz w:val="24"/>
          <w:szCs w:val="24"/>
        </w:rPr>
        <w:t xml:space="preserve"> hours from the time they arrive at school until the time they leave or the teacher</w:t>
      </w:r>
      <w:r w:rsidR="00D73441" w:rsidRPr="00145A91">
        <w:rPr>
          <w:sz w:val="24"/>
          <w:szCs w:val="24"/>
        </w:rPr>
        <w:t xml:space="preserve"> leaves, whichever comes first.</w:t>
      </w:r>
    </w:p>
    <w:p w14:paraId="7F57B3C7" w14:textId="77777777" w:rsidR="001508DF" w:rsidRPr="00145A91" w:rsidRDefault="001508DF" w:rsidP="008D7487">
      <w:pPr>
        <w:jc w:val="both"/>
        <w:rPr>
          <w:bCs/>
          <w:sz w:val="24"/>
          <w:szCs w:val="24"/>
        </w:rPr>
      </w:pPr>
    </w:p>
    <w:p w14:paraId="694AC980" w14:textId="3B1CD2D2" w:rsidR="0001763F" w:rsidRPr="00145A91" w:rsidRDefault="0001763F" w:rsidP="008D7487">
      <w:pPr>
        <w:jc w:val="both"/>
        <w:rPr>
          <w:sz w:val="24"/>
          <w:szCs w:val="24"/>
        </w:rPr>
      </w:pPr>
      <w:bookmarkStart w:id="10" w:name="_Toc457680436"/>
      <w:r w:rsidRPr="00145A91">
        <w:rPr>
          <w:b/>
          <w:i/>
          <w:sz w:val="24"/>
          <w:szCs w:val="24"/>
        </w:rPr>
        <w:t>Teaching</w:t>
      </w:r>
      <w:bookmarkEnd w:id="10"/>
      <w:r w:rsidR="001508DF" w:rsidRPr="00145A91">
        <w:rPr>
          <w:b/>
          <w:i/>
          <w:sz w:val="24"/>
          <w:szCs w:val="24"/>
        </w:rPr>
        <w:t xml:space="preserve"> </w:t>
      </w:r>
      <w:r w:rsidRPr="00145A91">
        <w:rPr>
          <w:sz w:val="24"/>
          <w:szCs w:val="24"/>
        </w:rPr>
        <w:t xml:space="preserve">is when the candidate is directly responsible for instruction. The assumption is that when one is “teaching” he or she is expected to have and follow a lesson plan, the candidate’s plan or that of the teacher. Although the ultimate goal is for each candidate to assume full responsibility for classroom instruction (planning, instructing, disciplining, evaluating), teaching is not restricted solely to a full-class setting.  A variety of approaches to teaching will allow the candidate to assume full responsibility. </w:t>
      </w:r>
    </w:p>
    <w:p w14:paraId="195E2079" w14:textId="77777777" w:rsidR="00515330" w:rsidRPr="00145A91" w:rsidRDefault="00515330" w:rsidP="00504A6E">
      <w:pPr>
        <w:pStyle w:val="BodyText"/>
        <w:ind w:right="20"/>
      </w:pPr>
    </w:p>
    <w:p w14:paraId="719B2C29" w14:textId="7A7AA602" w:rsidR="0001763F" w:rsidRPr="00145A91" w:rsidRDefault="0001763F" w:rsidP="00504A6E">
      <w:pPr>
        <w:pStyle w:val="BodyText"/>
        <w:ind w:right="20"/>
      </w:pPr>
      <w:r w:rsidRPr="00145A91">
        <w:t xml:space="preserve">Different approaches the candidate could employ include the following: </w:t>
      </w:r>
    </w:p>
    <w:p w14:paraId="68FA1388" w14:textId="77777777" w:rsidR="0001763F" w:rsidRPr="00145A91" w:rsidRDefault="0001763F" w:rsidP="00504A6E">
      <w:pPr>
        <w:pStyle w:val="ListBullet2"/>
        <w:numPr>
          <w:ilvl w:val="0"/>
          <w:numId w:val="4"/>
        </w:numPr>
        <w:ind w:right="20"/>
        <w:rPr>
          <w:b w:val="0"/>
          <w:i w:val="0"/>
        </w:rPr>
      </w:pPr>
      <w:r w:rsidRPr="00145A91">
        <w:rPr>
          <w:b w:val="0"/>
          <w:i w:val="0"/>
        </w:rPr>
        <w:t>Whole class instruction</w:t>
      </w:r>
    </w:p>
    <w:p w14:paraId="5CCC454F" w14:textId="77777777" w:rsidR="0001763F" w:rsidRPr="00145A91" w:rsidRDefault="0001763F" w:rsidP="00504A6E">
      <w:pPr>
        <w:pStyle w:val="ListBullet2"/>
        <w:numPr>
          <w:ilvl w:val="0"/>
          <w:numId w:val="4"/>
        </w:numPr>
        <w:ind w:right="20"/>
        <w:rPr>
          <w:b w:val="0"/>
          <w:i w:val="0"/>
        </w:rPr>
      </w:pPr>
      <w:r w:rsidRPr="00145A91">
        <w:rPr>
          <w:b w:val="0"/>
          <w:i w:val="0"/>
        </w:rPr>
        <w:t>Small group instruction</w:t>
      </w:r>
    </w:p>
    <w:p w14:paraId="238BE009" w14:textId="2EADB8F3" w:rsidR="0001763F" w:rsidRPr="00145A91" w:rsidRDefault="0001763F" w:rsidP="00504A6E">
      <w:pPr>
        <w:pStyle w:val="ListBullet2"/>
        <w:numPr>
          <w:ilvl w:val="0"/>
          <w:numId w:val="4"/>
        </w:numPr>
        <w:ind w:right="20"/>
        <w:rPr>
          <w:b w:val="0"/>
          <w:i w:val="0"/>
        </w:rPr>
      </w:pPr>
      <w:r w:rsidRPr="00145A91">
        <w:rPr>
          <w:b w:val="0"/>
          <w:i w:val="0"/>
        </w:rPr>
        <w:t>Individual instruction or tutoring (</w:t>
      </w:r>
      <w:r w:rsidR="001508DF" w:rsidRPr="00145A91">
        <w:rPr>
          <w:b w:val="0"/>
          <w:i w:val="0"/>
        </w:rPr>
        <w:t>p</w:t>
      </w:r>
      <w:r w:rsidRPr="00145A91">
        <w:rPr>
          <w:b w:val="0"/>
          <w:i w:val="0"/>
        </w:rPr>
        <w:t>aid after-school tutoring CANNOT be included in the teaching log)</w:t>
      </w:r>
    </w:p>
    <w:p w14:paraId="481E882B" w14:textId="77777777" w:rsidR="0001763F" w:rsidRPr="00145A91" w:rsidRDefault="0001763F" w:rsidP="00504A6E">
      <w:pPr>
        <w:pStyle w:val="ListBullet2"/>
        <w:numPr>
          <w:ilvl w:val="0"/>
          <w:numId w:val="4"/>
        </w:numPr>
        <w:ind w:right="20"/>
        <w:rPr>
          <w:b w:val="0"/>
          <w:i w:val="0"/>
        </w:rPr>
      </w:pPr>
      <w:r w:rsidRPr="00145A91">
        <w:rPr>
          <w:b w:val="0"/>
          <w:i w:val="0"/>
        </w:rPr>
        <w:t>Team teaching with the mentor teacher and/or a peer</w:t>
      </w:r>
    </w:p>
    <w:p w14:paraId="565ABDB9" w14:textId="77777777" w:rsidR="0001763F" w:rsidRPr="00145A91" w:rsidRDefault="0001763F" w:rsidP="00504A6E">
      <w:pPr>
        <w:pStyle w:val="ListBullet2"/>
        <w:numPr>
          <w:ilvl w:val="0"/>
          <w:numId w:val="4"/>
        </w:numPr>
        <w:ind w:right="20"/>
        <w:rPr>
          <w:b w:val="0"/>
          <w:i w:val="0"/>
        </w:rPr>
      </w:pPr>
      <w:r w:rsidRPr="00145A91">
        <w:rPr>
          <w:b w:val="0"/>
          <w:i w:val="0"/>
        </w:rPr>
        <w:t xml:space="preserve">Situations in which the candidate is directly responsible for leading/guiding/facilitating students during independent practice, individual projects, or computer-based work  </w:t>
      </w:r>
    </w:p>
    <w:p w14:paraId="4A6EBBF6" w14:textId="77777777" w:rsidR="00515330" w:rsidRPr="00145A91" w:rsidRDefault="00515330" w:rsidP="00504A6E">
      <w:pPr>
        <w:widowControl/>
        <w:autoSpaceDE/>
        <w:autoSpaceDN/>
        <w:rPr>
          <w:b/>
          <w:bCs/>
          <w:color w:val="000000"/>
          <w:sz w:val="24"/>
          <w:szCs w:val="24"/>
        </w:rPr>
      </w:pPr>
    </w:p>
    <w:p w14:paraId="148B748B" w14:textId="05A493EF" w:rsidR="00D73441" w:rsidRPr="00145A91" w:rsidRDefault="00D73441" w:rsidP="00504A6E">
      <w:pPr>
        <w:rPr>
          <w:b/>
          <w:sz w:val="24"/>
          <w:szCs w:val="24"/>
        </w:rPr>
      </w:pPr>
    </w:p>
    <w:p w14:paraId="233743BF" w14:textId="4B3D88B2" w:rsidR="00515330" w:rsidRPr="00145A91" w:rsidRDefault="00515330" w:rsidP="002B202F">
      <w:pPr>
        <w:pStyle w:val="APA2"/>
        <w:spacing w:after="120"/>
        <w:ind w:right="14"/>
      </w:pPr>
      <w:bookmarkStart w:id="11" w:name="_Toc520726828"/>
      <w:r w:rsidRPr="00145A91">
        <w:t>Recommended Activities</w:t>
      </w:r>
      <w:bookmarkEnd w:id="11"/>
      <w:r w:rsidRPr="00145A91">
        <w:t xml:space="preserve"> </w:t>
      </w:r>
    </w:p>
    <w:p w14:paraId="4514559F" w14:textId="5B267758" w:rsidR="002D1DEA" w:rsidRPr="00145A91" w:rsidRDefault="00515330" w:rsidP="00504A6E">
      <w:pPr>
        <w:pStyle w:val="BodyText"/>
        <w:ind w:right="20"/>
        <w:jc w:val="both"/>
      </w:pPr>
      <w:r w:rsidRPr="00145A91">
        <w:t xml:space="preserve">The following list of activities are completed by the field experience candidate during a semester.  The candidate is expected to </w:t>
      </w:r>
      <w:r w:rsidR="006C2F9F" w:rsidRPr="00145A91">
        <w:t xml:space="preserve">establish a mutually-convenient, regular schedule with the mentor teacher. The schedule should permit the candidate to extend and refine the competencies necessary to becoming a successful educator. </w:t>
      </w:r>
      <w:r w:rsidRPr="00145A91">
        <w:t xml:space="preserve">The </w:t>
      </w:r>
      <w:r w:rsidR="006C2F9F" w:rsidRPr="00145A91">
        <w:t>c</w:t>
      </w:r>
      <w:r w:rsidRPr="00145A91">
        <w:t xml:space="preserve">andidate is to coordinate all activities with the </w:t>
      </w:r>
      <w:r w:rsidR="006C2F9F" w:rsidRPr="00145A91">
        <w:t>mentor t</w:t>
      </w:r>
      <w:r w:rsidRPr="00145A91">
        <w:t xml:space="preserve">eacher. </w:t>
      </w:r>
      <w:r w:rsidR="00504A6E" w:rsidRPr="00145A91">
        <w:t>A consent form (Appendix C) is required if a video recording will be made of the candidate teaching a lesson.</w:t>
      </w:r>
    </w:p>
    <w:p w14:paraId="0F8A032B" w14:textId="77777777" w:rsidR="00515330" w:rsidRPr="00145A91" w:rsidRDefault="00515330" w:rsidP="00504A6E">
      <w:pPr>
        <w:pStyle w:val="BodyText"/>
        <w:ind w:right="20"/>
      </w:pPr>
    </w:p>
    <w:p w14:paraId="3CA8544D" w14:textId="77777777" w:rsidR="00515330" w:rsidRPr="002B202F" w:rsidRDefault="00515330" w:rsidP="008D7487">
      <w:pPr>
        <w:pStyle w:val="BodyText"/>
        <w:rPr>
          <w:i/>
        </w:rPr>
      </w:pPr>
      <w:r w:rsidRPr="002B202F">
        <w:rPr>
          <w:i/>
        </w:rPr>
        <w:t>Weeks One - Four</w:t>
      </w:r>
    </w:p>
    <w:p w14:paraId="20B6D2FC" w14:textId="6421E4A9" w:rsidR="00515330" w:rsidRPr="00145A91" w:rsidRDefault="00515330" w:rsidP="008D7487">
      <w:pPr>
        <w:pStyle w:val="BodyText"/>
        <w:numPr>
          <w:ilvl w:val="0"/>
          <w:numId w:val="20"/>
        </w:numPr>
      </w:pPr>
      <w:r w:rsidRPr="00145A91">
        <w:t xml:space="preserve">Observe </w:t>
      </w:r>
      <w:r w:rsidR="006C2F9F" w:rsidRPr="00145A91">
        <w:t>–</w:t>
      </w:r>
      <w:r w:rsidRPr="00145A91">
        <w:t xml:space="preserve"> </w:t>
      </w:r>
      <w:r w:rsidR="006C2F9F" w:rsidRPr="00145A91">
        <w:t>focused observations</w:t>
      </w:r>
      <w:r w:rsidRPr="00145A91">
        <w:t xml:space="preserve"> assigned by LSU instructor</w:t>
      </w:r>
    </w:p>
    <w:p w14:paraId="524E2195" w14:textId="30D6EC68" w:rsidR="00515330" w:rsidRPr="00145A91" w:rsidRDefault="00515330" w:rsidP="008D7487">
      <w:pPr>
        <w:pStyle w:val="BodyText"/>
        <w:numPr>
          <w:ilvl w:val="0"/>
          <w:numId w:val="20"/>
        </w:numPr>
      </w:pPr>
      <w:r w:rsidRPr="00145A91">
        <w:t xml:space="preserve">Review lesson plans/dialogue with </w:t>
      </w:r>
      <w:r w:rsidR="006C2F9F" w:rsidRPr="00145A91">
        <w:t>mentor</w:t>
      </w:r>
      <w:r w:rsidRPr="00145A91">
        <w:t xml:space="preserve"> teacher</w:t>
      </w:r>
    </w:p>
    <w:p w14:paraId="1C425EEF" w14:textId="77777777" w:rsidR="00515330" w:rsidRPr="00145A91" w:rsidRDefault="00515330" w:rsidP="008D7487">
      <w:pPr>
        <w:pStyle w:val="BodyText"/>
        <w:numPr>
          <w:ilvl w:val="0"/>
          <w:numId w:val="20"/>
        </w:numPr>
      </w:pPr>
      <w:r w:rsidRPr="00145A91">
        <w:t>Assist/complete classroom tasks per mentor’s request</w:t>
      </w:r>
    </w:p>
    <w:p w14:paraId="3940A894" w14:textId="77777777" w:rsidR="00515330" w:rsidRPr="00145A91" w:rsidRDefault="00515330" w:rsidP="008D7487">
      <w:pPr>
        <w:pStyle w:val="BodyText"/>
        <w:rPr>
          <w:color w:val="000000"/>
        </w:rPr>
      </w:pPr>
    </w:p>
    <w:p w14:paraId="009000A0" w14:textId="77777777" w:rsidR="00515330" w:rsidRPr="002B202F" w:rsidRDefault="00515330" w:rsidP="008D7487">
      <w:pPr>
        <w:pStyle w:val="BodyText"/>
        <w:rPr>
          <w:i/>
        </w:rPr>
      </w:pPr>
      <w:r w:rsidRPr="002B202F">
        <w:rPr>
          <w:i/>
        </w:rPr>
        <w:t>Weeks Five - Eight</w:t>
      </w:r>
    </w:p>
    <w:p w14:paraId="27188272" w14:textId="0EB814A9" w:rsidR="00515330" w:rsidRPr="00145A91" w:rsidRDefault="00515330" w:rsidP="008D7487">
      <w:pPr>
        <w:pStyle w:val="BodyText"/>
        <w:numPr>
          <w:ilvl w:val="0"/>
          <w:numId w:val="21"/>
        </w:numPr>
        <w:rPr>
          <w:color w:val="000000"/>
        </w:rPr>
      </w:pPr>
      <w:r w:rsidRPr="00145A91">
        <w:t>One-on-one with struggling student</w:t>
      </w:r>
      <w:r w:rsidR="006C2F9F" w:rsidRPr="00145A91">
        <w:t xml:space="preserve"> (e.g., </w:t>
      </w:r>
      <w:r w:rsidRPr="00145A91">
        <w:t xml:space="preserve">504, advanced, EL, </w:t>
      </w:r>
      <w:r w:rsidR="006C2F9F" w:rsidRPr="00145A91">
        <w:t>special education)</w:t>
      </w:r>
      <w:r w:rsidRPr="00145A91">
        <w:rPr>
          <w:color w:val="000000"/>
        </w:rPr>
        <w:t xml:space="preserve"> </w:t>
      </w:r>
    </w:p>
    <w:p w14:paraId="72510493" w14:textId="058EB652" w:rsidR="00515330" w:rsidRPr="00145A91" w:rsidRDefault="00515330" w:rsidP="008D7487">
      <w:pPr>
        <w:pStyle w:val="BodyText"/>
        <w:numPr>
          <w:ilvl w:val="0"/>
          <w:numId w:val="21"/>
        </w:numPr>
      </w:pPr>
      <w:r w:rsidRPr="00145A91">
        <w:t xml:space="preserve">Plan with teacher activities for </w:t>
      </w:r>
      <w:r w:rsidR="006C2F9F" w:rsidRPr="00145A91">
        <w:t>struggling</w:t>
      </w:r>
      <w:r w:rsidRPr="00145A91">
        <w:t xml:space="preserve"> students</w:t>
      </w:r>
    </w:p>
    <w:p w14:paraId="29296398" w14:textId="1E0E3E25" w:rsidR="00515330" w:rsidRPr="00145A91" w:rsidRDefault="00515330" w:rsidP="008D7487">
      <w:pPr>
        <w:pStyle w:val="BodyText"/>
        <w:numPr>
          <w:ilvl w:val="0"/>
          <w:numId w:val="21"/>
        </w:numPr>
      </w:pPr>
      <w:r w:rsidRPr="00145A91">
        <w:t>Track</w:t>
      </w:r>
      <w:r w:rsidRPr="00145A91">
        <w:rPr>
          <w:color w:val="000000"/>
        </w:rPr>
        <w:t xml:space="preserve"> </w:t>
      </w:r>
      <w:r w:rsidRPr="00145A91">
        <w:t>student</w:t>
      </w:r>
      <w:r w:rsidR="006C2F9F" w:rsidRPr="00145A91">
        <w:t>’</w:t>
      </w:r>
      <w:r w:rsidRPr="00145A91">
        <w:t>s progress</w:t>
      </w:r>
    </w:p>
    <w:p w14:paraId="33DE748B" w14:textId="77777777" w:rsidR="00515330" w:rsidRPr="00145A91" w:rsidRDefault="00515330" w:rsidP="008D7487">
      <w:pPr>
        <w:pStyle w:val="BodyText"/>
        <w:numPr>
          <w:ilvl w:val="1"/>
          <w:numId w:val="21"/>
        </w:numPr>
        <w:rPr>
          <w:color w:val="000000"/>
        </w:rPr>
      </w:pPr>
      <w:r w:rsidRPr="00145A91">
        <w:rPr>
          <w:color w:val="000000"/>
        </w:rPr>
        <w:t xml:space="preserve">Note those who always participate/those who do not </w:t>
      </w:r>
    </w:p>
    <w:p w14:paraId="7829C66B" w14:textId="77777777" w:rsidR="00515330" w:rsidRPr="00145A91" w:rsidRDefault="00515330" w:rsidP="008D7487">
      <w:pPr>
        <w:pStyle w:val="BodyText"/>
        <w:numPr>
          <w:ilvl w:val="1"/>
          <w:numId w:val="21"/>
        </w:numPr>
        <w:rPr>
          <w:color w:val="000000"/>
        </w:rPr>
      </w:pPr>
      <w:r w:rsidRPr="00145A91">
        <w:rPr>
          <w:color w:val="000000"/>
        </w:rPr>
        <w:t xml:space="preserve">Determine the reason why:  Shy? Disinterested? Unable? Unprepared? Struggling? </w:t>
      </w:r>
    </w:p>
    <w:p w14:paraId="75ADF379" w14:textId="77777777" w:rsidR="00515330" w:rsidRPr="00145A91" w:rsidRDefault="00515330" w:rsidP="008D7487">
      <w:pPr>
        <w:pStyle w:val="BodyText"/>
        <w:numPr>
          <w:ilvl w:val="1"/>
          <w:numId w:val="21"/>
        </w:numPr>
        <w:rPr>
          <w:color w:val="000000"/>
        </w:rPr>
      </w:pPr>
      <w:r w:rsidRPr="00145A91">
        <w:rPr>
          <w:color w:val="000000"/>
        </w:rPr>
        <w:lastRenderedPageBreak/>
        <w:t>Create intervention/differentiation</w:t>
      </w:r>
    </w:p>
    <w:p w14:paraId="2D626BDC" w14:textId="77777777" w:rsidR="00515330" w:rsidRPr="00145A91" w:rsidRDefault="00515330" w:rsidP="008D7487">
      <w:pPr>
        <w:pStyle w:val="BodyText"/>
        <w:numPr>
          <w:ilvl w:val="0"/>
          <w:numId w:val="21"/>
        </w:numPr>
      </w:pPr>
      <w:r w:rsidRPr="00145A91">
        <w:t>Evaluate student work - per mentor permission</w:t>
      </w:r>
    </w:p>
    <w:p w14:paraId="33D096FD" w14:textId="77777777" w:rsidR="00515330" w:rsidRPr="00145A91" w:rsidRDefault="00515330" w:rsidP="008D7487">
      <w:pPr>
        <w:pStyle w:val="BodyText"/>
        <w:numPr>
          <w:ilvl w:val="0"/>
          <w:numId w:val="21"/>
        </w:numPr>
      </w:pPr>
      <w:r w:rsidRPr="00145A91">
        <w:t>Teach mini lesson</w:t>
      </w:r>
    </w:p>
    <w:p w14:paraId="643D26FF" w14:textId="77777777" w:rsidR="00515330" w:rsidRPr="00145A91" w:rsidRDefault="00515330" w:rsidP="008D7487">
      <w:pPr>
        <w:pStyle w:val="BodyText"/>
        <w:numPr>
          <w:ilvl w:val="1"/>
          <w:numId w:val="21"/>
        </w:numPr>
        <w:rPr>
          <w:color w:val="000000"/>
        </w:rPr>
      </w:pPr>
      <w:r w:rsidRPr="00145A91">
        <w:rPr>
          <w:color w:val="000000"/>
        </w:rPr>
        <w:t>Create lesson plan</w:t>
      </w:r>
    </w:p>
    <w:p w14:paraId="190E0298" w14:textId="77777777" w:rsidR="00515330" w:rsidRPr="00145A91" w:rsidRDefault="00515330" w:rsidP="008D7487">
      <w:pPr>
        <w:pStyle w:val="BodyText"/>
        <w:numPr>
          <w:ilvl w:val="1"/>
          <w:numId w:val="21"/>
        </w:numPr>
        <w:rPr>
          <w:color w:val="000000"/>
        </w:rPr>
      </w:pPr>
      <w:r w:rsidRPr="00145A91">
        <w:rPr>
          <w:color w:val="000000"/>
        </w:rPr>
        <w:t>Review and revise with mentor</w:t>
      </w:r>
    </w:p>
    <w:p w14:paraId="498641A8" w14:textId="77777777" w:rsidR="00515330" w:rsidRPr="00145A91" w:rsidRDefault="00515330" w:rsidP="008D7487">
      <w:pPr>
        <w:pStyle w:val="BodyText"/>
        <w:numPr>
          <w:ilvl w:val="1"/>
          <w:numId w:val="21"/>
        </w:numPr>
        <w:rPr>
          <w:color w:val="000000"/>
        </w:rPr>
      </w:pPr>
      <w:r w:rsidRPr="00145A91">
        <w:rPr>
          <w:color w:val="000000"/>
        </w:rPr>
        <w:t>Teach lesson</w:t>
      </w:r>
    </w:p>
    <w:p w14:paraId="3E91ABF7" w14:textId="77777777" w:rsidR="00515330" w:rsidRPr="00145A91" w:rsidRDefault="00515330" w:rsidP="008D7487">
      <w:pPr>
        <w:pStyle w:val="BodyText"/>
        <w:rPr>
          <w:color w:val="000000"/>
        </w:rPr>
      </w:pPr>
    </w:p>
    <w:p w14:paraId="757EE5B7" w14:textId="77777777" w:rsidR="00515330" w:rsidRPr="002B202F" w:rsidRDefault="00515330" w:rsidP="008D7487">
      <w:pPr>
        <w:pStyle w:val="BodyText"/>
        <w:rPr>
          <w:i/>
        </w:rPr>
      </w:pPr>
      <w:r w:rsidRPr="002B202F">
        <w:rPr>
          <w:i/>
        </w:rPr>
        <w:t>Weeks Nine - Thirteen</w:t>
      </w:r>
    </w:p>
    <w:p w14:paraId="203F8628" w14:textId="77777777" w:rsidR="00515330" w:rsidRPr="00145A91" w:rsidRDefault="00515330" w:rsidP="008D7487">
      <w:pPr>
        <w:pStyle w:val="BodyText"/>
        <w:numPr>
          <w:ilvl w:val="0"/>
          <w:numId w:val="22"/>
        </w:numPr>
      </w:pPr>
      <w:r w:rsidRPr="00145A91">
        <w:t>Small group instruction</w:t>
      </w:r>
    </w:p>
    <w:p w14:paraId="400A7CEE" w14:textId="77777777" w:rsidR="00515330" w:rsidRPr="00145A91" w:rsidRDefault="00515330" w:rsidP="008D7487">
      <w:pPr>
        <w:pStyle w:val="BodyText"/>
        <w:numPr>
          <w:ilvl w:val="0"/>
          <w:numId w:val="22"/>
        </w:numPr>
      </w:pPr>
      <w:r w:rsidRPr="00145A91">
        <w:t>Implementation of intervention plan</w:t>
      </w:r>
    </w:p>
    <w:p w14:paraId="6D678C7A" w14:textId="77777777" w:rsidR="00515330" w:rsidRPr="00145A91" w:rsidRDefault="00515330" w:rsidP="008D7487">
      <w:pPr>
        <w:pStyle w:val="BodyText"/>
        <w:numPr>
          <w:ilvl w:val="0"/>
          <w:numId w:val="22"/>
        </w:numPr>
      </w:pPr>
      <w:r w:rsidRPr="00145A91">
        <w:t xml:space="preserve">Reflection:  What does student work product tell you? </w:t>
      </w:r>
    </w:p>
    <w:p w14:paraId="3885123E" w14:textId="77777777" w:rsidR="00515330" w:rsidRPr="00145A91" w:rsidRDefault="00515330" w:rsidP="008D7487">
      <w:pPr>
        <w:pStyle w:val="BodyText"/>
        <w:numPr>
          <w:ilvl w:val="0"/>
          <w:numId w:val="22"/>
        </w:numPr>
      </w:pPr>
      <w:r w:rsidRPr="00145A91">
        <w:t>Teach mini lesson</w:t>
      </w:r>
    </w:p>
    <w:p w14:paraId="641999FB" w14:textId="77777777" w:rsidR="00515330" w:rsidRPr="00145A91" w:rsidRDefault="00515330" w:rsidP="008D7487">
      <w:pPr>
        <w:pStyle w:val="BodyText"/>
        <w:numPr>
          <w:ilvl w:val="1"/>
          <w:numId w:val="22"/>
        </w:numPr>
        <w:rPr>
          <w:color w:val="000000"/>
        </w:rPr>
      </w:pPr>
      <w:r w:rsidRPr="00145A91">
        <w:rPr>
          <w:color w:val="000000"/>
        </w:rPr>
        <w:t>Create lesson plan</w:t>
      </w:r>
    </w:p>
    <w:p w14:paraId="45351AA2" w14:textId="77777777" w:rsidR="00515330" w:rsidRPr="00145A91" w:rsidRDefault="00515330" w:rsidP="008D7487">
      <w:pPr>
        <w:pStyle w:val="BodyText"/>
        <w:numPr>
          <w:ilvl w:val="1"/>
          <w:numId w:val="22"/>
        </w:numPr>
        <w:rPr>
          <w:color w:val="000000"/>
        </w:rPr>
      </w:pPr>
      <w:r w:rsidRPr="00145A91">
        <w:rPr>
          <w:color w:val="000000"/>
        </w:rPr>
        <w:t>Review and revise with mentor</w:t>
      </w:r>
    </w:p>
    <w:p w14:paraId="214B9AA3" w14:textId="77777777" w:rsidR="00515330" w:rsidRPr="00145A91" w:rsidRDefault="00515330" w:rsidP="008D7487">
      <w:pPr>
        <w:pStyle w:val="BodyText"/>
        <w:numPr>
          <w:ilvl w:val="1"/>
          <w:numId w:val="22"/>
        </w:numPr>
        <w:rPr>
          <w:color w:val="000000"/>
        </w:rPr>
      </w:pPr>
      <w:r w:rsidRPr="00145A91">
        <w:rPr>
          <w:color w:val="000000"/>
        </w:rPr>
        <w:t>Teach lesson</w:t>
      </w:r>
    </w:p>
    <w:p w14:paraId="6C781443" w14:textId="26CE68F7" w:rsidR="00515330" w:rsidRPr="00145A91" w:rsidRDefault="00515330" w:rsidP="008D7487">
      <w:pPr>
        <w:pStyle w:val="BodyText"/>
        <w:numPr>
          <w:ilvl w:val="1"/>
          <w:numId w:val="22"/>
        </w:numPr>
        <w:rPr>
          <w:color w:val="000000"/>
        </w:rPr>
      </w:pPr>
      <w:r w:rsidRPr="00145A91">
        <w:rPr>
          <w:color w:val="000000"/>
        </w:rPr>
        <w:t>VIDEO lesson</w:t>
      </w:r>
      <w:r w:rsidR="008D7487" w:rsidRPr="00145A91">
        <w:rPr>
          <w:color w:val="000000"/>
        </w:rPr>
        <w:t xml:space="preserve"> (Appendix C)</w:t>
      </w:r>
    </w:p>
    <w:p w14:paraId="55AE3F41" w14:textId="77777777" w:rsidR="00515330" w:rsidRPr="00145A91" w:rsidRDefault="00515330" w:rsidP="008D7487">
      <w:pPr>
        <w:pStyle w:val="BodyText"/>
        <w:numPr>
          <w:ilvl w:val="2"/>
          <w:numId w:val="22"/>
        </w:numPr>
        <w:rPr>
          <w:color w:val="000000"/>
        </w:rPr>
      </w:pPr>
      <w:r w:rsidRPr="00145A91">
        <w:rPr>
          <w:color w:val="000000"/>
        </w:rPr>
        <w:t>Answer reflection questions and submit to LSU instructor</w:t>
      </w:r>
    </w:p>
    <w:p w14:paraId="18BD96A1" w14:textId="77777777" w:rsidR="00515330" w:rsidRPr="00145A91" w:rsidRDefault="00515330" w:rsidP="008D7487">
      <w:pPr>
        <w:pStyle w:val="BodyText"/>
        <w:numPr>
          <w:ilvl w:val="2"/>
          <w:numId w:val="22"/>
        </w:numPr>
        <w:rPr>
          <w:color w:val="000000"/>
        </w:rPr>
      </w:pPr>
      <w:r w:rsidRPr="00145A91">
        <w:rPr>
          <w:color w:val="000000"/>
        </w:rPr>
        <w:t>Provide anecdotal notes</w:t>
      </w:r>
    </w:p>
    <w:p w14:paraId="3C485530" w14:textId="77777777" w:rsidR="00515330" w:rsidRPr="00145A91" w:rsidRDefault="00515330" w:rsidP="008D7487">
      <w:pPr>
        <w:pStyle w:val="BodyText"/>
        <w:rPr>
          <w:color w:val="000000"/>
        </w:rPr>
      </w:pPr>
    </w:p>
    <w:p w14:paraId="3DF8DCD7" w14:textId="77777777" w:rsidR="00515330" w:rsidRPr="00145A91" w:rsidRDefault="00515330" w:rsidP="008D7487">
      <w:pPr>
        <w:pStyle w:val="BodyText"/>
        <w:rPr>
          <w:b/>
        </w:rPr>
      </w:pPr>
      <w:r w:rsidRPr="002B202F">
        <w:rPr>
          <w:i/>
        </w:rPr>
        <w:t>During the</w:t>
      </w:r>
      <w:r w:rsidRPr="00145A91">
        <w:rPr>
          <w:b/>
        </w:rPr>
        <w:t xml:space="preserve"> </w:t>
      </w:r>
      <w:r w:rsidRPr="002B202F">
        <w:rPr>
          <w:i/>
        </w:rPr>
        <w:t>semester</w:t>
      </w:r>
    </w:p>
    <w:p w14:paraId="0F3D0C1C" w14:textId="7B07CB60" w:rsidR="00515330" w:rsidRPr="00145A91" w:rsidRDefault="002D1DEA" w:rsidP="008D7487">
      <w:pPr>
        <w:pStyle w:val="BodyText"/>
        <w:numPr>
          <w:ilvl w:val="0"/>
          <w:numId w:val="22"/>
        </w:numPr>
      </w:pPr>
      <w:r w:rsidRPr="00145A91">
        <w:t>The c</w:t>
      </w:r>
      <w:r w:rsidR="00515330" w:rsidRPr="00145A91">
        <w:t xml:space="preserve">andidate must introduce </w:t>
      </w:r>
      <w:r w:rsidRPr="00145A91">
        <w:t>them self</w:t>
      </w:r>
      <w:r w:rsidR="00515330" w:rsidRPr="00145A91">
        <w:t xml:space="preserve"> to administrators, front office staff, etc. </w:t>
      </w:r>
    </w:p>
    <w:p w14:paraId="34064625" w14:textId="0A2C373B" w:rsidR="00515330" w:rsidRPr="00145A91" w:rsidRDefault="002D1DEA" w:rsidP="008D7487">
      <w:pPr>
        <w:pStyle w:val="BodyText"/>
        <w:numPr>
          <w:ilvl w:val="0"/>
          <w:numId w:val="22"/>
        </w:numPr>
      </w:pPr>
      <w:r w:rsidRPr="00145A91">
        <w:t xml:space="preserve">The candidate </w:t>
      </w:r>
      <w:r w:rsidR="00515330" w:rsidRPr="00145A91">
        <w:t>must attend</w:t>
      </w:r>
      <w:r w:rsidRPr="00145A91">
        <w:t xml:space="preserve"> or </w:t>
      </w:r>
      <w:r w:rsidR="00515330" w:rsidRPr="00145A91">
        <w:t xml:space="preserve">shadow one </w:t>
      </w:r>
      <w:r w:rsidRPr="00145A91">
        <w:t xml:space="preserve">department meeting, </w:t>
      </w:r>
      <w:r w:rsidR="00515330" w:rsidRPr="00145A91">
        <w:t xml:space="preserve">duty, </w:t>
      </w:r>
      <w:r w:rsidRPr="00145A91">
        <w:t>professional learning community, professional development, or team meeting.</w:t>
      </w:r>
    </w:p>
    <w:p w14:paraId="6FBDC737" w14:textId="63AD6B61" w:rsidR="00515330" w:rsidRPr="00145A91" w:rsidRDefault="002D1DEA" w:rsidP="008D7487">
      <w:pPr>
        <w:pStyle w:val="BodyText"/>
        <w:numPr>
          <w:ilvl w:val="0"/>
          <w:numId w:val="22"/>
        </w:numPr>
      </w:pPr>
      <w:r w:rsidRPr="00145A91">
        <w:t xml:space="preserve">The candidate </w:t>
      </w:r>
      <w:r w:rsidR="00515330" w:rsidRPr="00145A91">
        <w:t>begin</w:t>
      </w:r>
      <w:r w:rsidRPr="00145A91">
        <w:t>s developing their</w:t>
      </w:r>
      <w:r w:rsidR="00515330" w:rsidRPr="00145A91">
        <w:t xml:space="preserve"> portfolio</w:t>
      </w:r>
      <w:r w:rsidRPr="00145A91">
        <w:t>.</w:t>
      </w:r>
    </w:p>
    <w:p w14:paraId="5E9077A6" w14:textId="0E8B00D4" w:rsidR="00515330" w:rsidRPr="00145A91" w:rsidRDefault="002D1DEA" w:rsidP="008D7487">
      <w:pPr>
        <w:pStyle w:val="BodyText"/>
        <w:numPr>
          <w:ilvl w:val="0"/>
          <w:numId w:val="22"/>
        </w:numPr>
        <w:rPr>
          <w:i/>
        </w:rPr>
      </w:pPr>
      <w:r w:rsidRPr="00145A91">
        <w:t>The candidate writes</w:t>
      </w:r>
      <w:r w:rsidR="00515330" w:rsidRPr="00145A91">
        <w:t xml:space="preserve"> first drafts of teaching philosophy</w:t>
      </w:r>
      <w:r w:rsidRPr="00145A91">
        <w:rPr>
          <w:i/>
        </w:rPr>
        <w:t>.</w:t>
      </w:r>
    </w:p>
    <w:p w14:paraId="271C73AF" w14:textId="77777777" w:rsidR="00483392" w:rsidRDefault="00483392" w:rsidP="00483392">
      <w:pPr>
        <w:pStyle w:val="BodyText"/>
      </w:pPr>
    </w:p>
    <w:p w14:paraId="36F65F07" w14:textId="77777777" w:rsidR="002B202F" w:rsidRPr="00145A91" w:rsidRDefault="002B202F" w:rsidP="00483392">
      <w:pPr>
        <w:pStyle w:val="BodyText"/>
      </w:pPr>
    </w:p>
    <w:p w14:paraId="02A2BEFF" w14:textId="42D6DE38" w:rsidR="00097208" w:rsidRPr="00145A91" w:rsidRDefault="00097208" w:rsidP="00F9213C">
      <w:pPr>
        <w:pStyle w:val="APA1"/>
      </w:pPr>
      <w:bookmarkStart w:id="12" w:name="_Toc520726829"/>
      <w:r w:rsidRPr="00145A91">
        <w:t>Teacher Education Programs</w:t>
      </w:r>
      <w:r w:rsidR="001508DF" w:rsidRPr="00145A91">
        <w:t xml:space="preserve"> </w:t>
      </w:r>
      <w:r w:rsidRPr="00145A91">
        <w:t>Professional Dispositions Policy</w:t>
      </w:r>
      <w:bookmarkEnd w:id="12"/>
    </w:p>
    <w:p w14:paraId="3885F702" w14:textId="43DA5801" w:rsidR="00097208" w:rsidRPr="00145A91" w:rsidRDefault="00455541" w:rsidP="00504A6E">
      <w:pPr>
        <w:ind w:right="20"/>
        <w:jc w:val="both"/>
        <w:rPr>
          <w:sz w:val="24"/>
          <w:szCs w:val="24"/>
        </w:rPr>
      </w:pPr>
      <w:r w:rsidRPr="00145A91">
        <w:rPr>
          <w:sz w:val="24"/>
          <w:szCs w:val="24"/>
        </w:rPr>
        <w:t>Teacher candidates contribute to the creation of a positive and effective environment with their peers, teachers, school administration, and university instructors in the field and clinical placements, as well as their coursework. C</w:t>
      </w:r>
      <w:r w:rsidR="002D1DEA" w:rsidRPr="00145A91">
        <w:rPr>
          <w:sz w:val="24"/>
          <w:szCs w:val="24"/>
        </w:rPr>
        <w:t>andidates</w:t>
      </w:r>
      <w:r w:rsidR="00097208" w:rsidRPr="00145A91">
        <w:rPr>
          <w:sz w:val="24"/>
          <w:szCs w:val="24"/>
        </w:rPr>
        <w:t xml:space="preserve"> </w:t>
      </w:r>
      <w:r w:rsidRPr="00145A91">
        <w:rPr>
          <w:sz w:val="24"/>
          <w:szCs w:val="24"/>
        </w:rPr>
        <w:t>who</w:t>
      </w:r>
      <w:r w:rsidR="00097208" w:rsidRPr="00145A91">
        <w:rPr>
          <w:sz w:val="24"/>
          <w:szCs w:val="24"/>
        </w:rPr>
        <w:t xml:space="preserve"> function in pre-service teaching roles are expected to develop appropriate </w:t>
      </w:r>
      <w:r w:rsidR="002D1DEA" w:rsidRPr="00145A91">
        <w:rPr>
          <w:sz w:val="24"/>
          <w:szCs w:val="24"/>
        </w:rPr>
        <w:t xml:space="preserve">competencies, </w:t>
      </w:r>
      <w:r w:rsidR="00097208" w:rsidRPr="00145A91">
        <w:rPr>
          <w:sz w:val="24"/>
          <w:szCs w:val="24"/>
        </w:rPr>
        <w:t xml:space="preserve">knowledge, and dispositions necessary as effective educators.  </w:t>
      </w:r>
    </w:p>
    <w:p w14:paraId="4E3F9469" w14:textId="77777777" w:rsidR="001508DF" w:rsidRPr="00145A91" w:rsidRDefault="001508DF" w:rsidP="00504A6E">
      <w:pPr>
        <w:ind w:right="20"/>
        <w:jc w:val="both"/>
        <w:rPr>
          <w:sz w:val="24"/>
          <w:szCs w:val="24"/>
        </w:rPr>
      </w:pPr>
    </w:p>
    <w:p w14:paraId="7C376C3D" w14:textId="3F46133F" w:rsidR="007B07BF" w:rsidRPr="00145A91" w:rsidRDefault="00455541" w:rsidP="00504A6E">
      <w:pPr>
        <w:ind w:right="20"/>
        <w:jc w:val="both"/>
        <w:rPr>
          <w:sz w:val="24"/>
          <w:szCs w:val="24"/>
        </w:rPr>
      </w:pPr>
      <w:r w:rsidRPr="00145A91">
        <w:rPr>
          <w:sz w:val="24"/>
          <w:szCs w:val="24"/>
        </w:rPr>
        <w:t xml:space="preserve">Louisiana State University </w:t>
      </w:r>
      <w:r w:rsidR="00097208" w:rsidRPr="00145A91">
        <w:rPr>
          <w:sz w:val="24"/>
          <w:szCs w:val="24"/>
        </w:rPr>
        <w:t>teacher education programs define professional dispositions as the attitudes, ethics, and principles demonstrated through actions, behaviors, and communication as teacher education candidates interact with students, their families, peers</w:t>
      </w:r>
      <w:r w:rsidR="007B07BF" w:rsidRPr="00145A91">
        <w:rPr>
          <w:sz w:val="24"/>
          <w:szCs w:val="24"/>
        </w:rPr>
        <w:t>, colleagues, and communities.</w:t>
      </w:r>
    </w:p>
    <w:p w14:paraId="3E8D4643" w14:textId="77777777" w:rsidR="007B07BF" w:rsidRPr="00145A91" w:rsidRDefault="007B07BF" w:rsidP="00504A6E">
      <w:pPr>
        <w:ind w:right="20"/>
        <w:jc w:val="both"/>
        <w:rPr>
          <w:sz w:val="24"/>
          <w:szCs w:val="24"/>
        </w:rPr>
      </w:pPr>
    </w:p>
    <w:p w14:paraId="5ADE8616" w14:textId="311D928F" w:rsidR="00455541" w:rsidRPr="00296C24" w:rsidRDefault="00097208" w:rsidP="00504A6E">
      <w:pPr>
        <w:ind w:right="20"/>
        <w:jc w:val="both"/>
        <w:rPr>
          <w:sz w:val="24"/>
          <w:szCs w:val="24"/>
        </w:rPr>
      </w:pPr>
      <w:r w:rsidRPr="00145A91">
        <w:rPr>
          <w:sz w:val="24"/>
          <w:szCs w:val="24"/>
        </w:rPr>
        <w:t>Teacher education faculty will assist pre-service teacher candidates in recognizing and developing professional dispositions appropriate for specific content/curricular areas, various grade levels, and differing school settings, configurations, and communities. Faculty and cooperating teachers will assess pre-service teacher candidate dispositions as candidates advance through their respecti</w:t>
      </w:r>
      <w:r w:rsidR="008E2063" w:rsidRPr="00145A91">
        <w:rPr>
          <w:sz w:val="24"/>
          <w:szCs w:val="24"/>
        </w:rPr>
        <w:t>ve teacher preparation program.</w:t>
      </w:r>
      <w:r w:rsidRPr="00145A91">
        <w:rPr>
          <w:sz w:val="24"/>
          <w:szCs w:val="24"/>
        </w:rPr>
        <w:t xml:space="preserve"> The pre-service teacher candidate’s dispositions assessment will be reviewed by the appropriate program faculty and must be approved as a </w:t>
      </w:r>
      <w:r w:rsidRPr="00145A91">
        <w:rPr>
          <w:sz w:val="24"/>
          <w:szCs w:val="24"/>
        </w:rPr>
        <w:lastRenderedPageBreak/>
        <w:t>requirement for admission into student teaching.  While minor disposition deficiencies can and should be addressed by faculty and cooperating teachers; serious issues, or inappropriate dispositions that persist after an initial consultation, should be addressed through due process that will direct and assist pre-service teacher candidates in ameliorating these issues.  </w:t>
      </w:r>
    </w:p>
    <w:p w14:paraId="45019BF9" w14:textId="77777777" w:rsidR="008A445C" w:rsidRPr="00145A91" w:rsidRDefault="008A445C" w:rsidP="00504A6E">
      <w:pPr>
        <w:ind w:right="20"/>
        <w:jc w:val="both"/>
        <w:rPr>
          <w:b/>
          <w:sz w:val="24"/>
          <w:szCs w:val="24"/>
        </w:rPr>
      </w:pPr>
    </w:p>
    <w:p w14:paraId="155E7193" w14:textId="77777777" w:rsidR="002B202F" w:rsidRDefault="002B202F" w:rsidP="00504A6E">
      <w:pPr>
        <w:ind w:right="20"/>
        <w:jc w:val="both"/>
        <w:rPr>
          <w:b/>
          <w:sz w:val="24"/>
          <w:szCs w:val="24"/>
        </w:rPr>
      </w:pPr>
    </w:p>
    <w:p w14:paraId="6337D703" w14:textId="594833A9" w:rsidR="002B202F" w:rsidRDefault="00097208" w:rsidP="002B202F">
      <w:pPr>
        <w:spacing w:after="120"/>
        <w:ind w:right="14"/>
        <w:jc w:val="both"/>
        <w:rPr>
          <w:sz w:val="24"/>
          <w:szCs w:val="24"/>
        </w:rPr>
      </w:pPr>
      <w:r w:rsidRPr="00145A91">
        <w:rPr>
          <w:b/>
          <w:sz w:val="24"/>
          <w:szCs w:val="24"/>
        </w:rPr>
        <w:t>Planning and Instruction</w:t>
      </w:r>
      <w:r w:rsidRPr="00145A91">
        <w:rPr>
          <w:sz w:val="24"/>
          <w:szCs w:val="24"/>
        </w:rPr>
        <w:t xml:space="preserve"> </w:t>
      </w:r>
    </w:p>
    <w:p w14:paraId="0B27DF1F" w14:textId="3461574A" w:rsidR="00097208" w:rsidRPr="00145A91" w:rsidRDefault="00097208" w:rsidP="00504A6E">
      <w:pPr>
        <w:ind w:right="20"/>
        <w:jc w:val="both"/>
        <w:rPr>
          <w:sz w:val="24"/>
          <w:szCs w:val="24"/>
        </w:rPr>
      </w:pPr>
      <w:r w:rsidRPr="00145A91">
        <w:rPr>
          <w:sz w:val="24"/>
          <w:szCs w:val="24"/>
        </w:rPr>
        <w:t xml:space="preserve">The pre-service teacher candidate demonstrates the belief that all students can learn by designing and implementing lessons that reflect the needs and interests of the students while meeting the specific content standards for their grade level and /or discipline-specific area. </w:t>
      </w:r>
    </w:p>
    <w:p w14:paraId="17ADA55E" w14:textId="21BC8F9F" w:rsidR="00097208" w:rsidRPr="00145A91" w:rsidRDefault="00097208" w:rsidP="00504A6E">
      <w:pPr>
        <w:pStyle w:val="ListParagraph"/>
        <w:widowControl/>
        <w:numPr>
          <w:ilvl w:val="0"/>
          <w:numId w:val="10"/>
        </w:numPr>
        <w:autoSpaceDE/>
        <w:autoSpaceDN/>
        <w:ind w:right="20"/>
        <w:contextualSpacing/>
        <w:jc w:val="both"/>
        <w:rPr>
          <w:sz w:val="24"/>
          <w:szCs w:val="24"/>
        </w:rPr>
      </w:pPr>
      <w:r w:rsidRPr="00145A91">
        <w:rPr>
          <w:i/>
          <w:sz w:val="24"/>
          <w:szCs w:val="24"/>
        </w:rPr>
        <w:t>Preparation</w:t>
      </w:r>
      <w:r w:rsidRPr="00145A91">
        <w:rPr>
          <w:sz w:val="24"/>
          <w:szCs w:val="24"/>
        </w:rPr>
        <w:t>: The pre-service teacher candidate comes prepared for all lessons with material ready to go and lesson plans thorough and reviewed prior to teaching.</w:t>
      </w:r>
    </w:p>
    <w:p w14:paraId="55168430" w14:textId="1F2A2BB0" w:rsidR="00097208" w:rsidRPr="00145A91" w:rsidRDefault="00097208" w:rsidP="00504A6E">
      <w:pPr>
        <w:pStyle w:val="ListParagraph"/>
        <w:widowControl/>
        <w:numPr>
          <w:ilvl w:val="0"/>
          <w:numId w:val="10"/>
        </w:numPr>
        <w:autoSpaceDE/>
        <w:autoSpaceDN/>
        <w:ind w:right="20"/>
        <w:contextualSpacing/>
        <w:jc w:val="both"/>
        <w:rPr>
          <w:sz w:val="24"/>
          <w:szCs w:val="24"/>
        </w:rPr>
      </w:pPr>
      <w:r w:rsidRPr="00145A91">
        <w:rPr>
          <w:i/>
          <w:sz w:val="24"/>
          <w:szCs w:val="24"/>
        </w:rPr>
        <w:t>Knowledge</w:t>
      </w:r>
      <w:r w:rsidRPr="00145A91">
        <w:rPr>
          <w:sz w:val="24"/>
          <w:szCs w:val="24"/>
        </w:rPr>
        <w:t>: The pre-service teacher candidate demonstrates content and pedagogical knowledge about the subject area.</w:t>
      </w:r>
    </w:p>
    <w:p w14:paraId="5944E8DF" w14:textId="10035C86" w:rsidR="00097208" w:rsidRPr="00145A91" w:rsidRDefault="00097208" w:rsidP="00504A6E">
      <w:pPr>
        <w:pStyle w:val="ListParagraph"/>
        <w:widowControl/>
        <w:numPr>
          <w:ilvl w:val="0"/>
          <w:numId w:val="10"/>
        </w:numPr>
        <w:autoSpaceDE/>
        <w:autoSpaceDN/>
        <w:ind w:right="20"/>
        <w:contextualSpacing/>
        <w:jc w:val="both"/>
        <w:rPr>
          <w:sz w:val="24"/>
          <w:szCs w:val="24"/>
        </w:rPr>
      </w:pPr>
      <w:r w:rsidRPr="00145A91">
        <w:rPr>
          <w:i/>
          <w:sz w:val="24"/>
          <w:szCs w:val="24"/>
        </w:rPr>
        <w:t>Flexibility</w:t>
      </w:r>
      <w:r w:rsidRPr="00145A91">
        <w:rPr>
          <w:sz w:val="24"/>
          <w:szCs w:val="24"/>
        </w:rPr>
        <w:t>: The pre-service teacher candidate constantly critiques his or her instructional decisions and adapts the lesson as needed, based on student need.</w:t>
      </w:r>
    </w:p>
    <w:p w14:paraId="6A16FA9A" w14:textId="0CD6A2C0" w:rsidR="00097208" w:rsidRPr="00145A91" w:rsidRDefault="00097208" w:rsidP="00504A6E">
      <w:pPr>
        <w:pStyle w:val="ListParagraph"/>
        <w:widowControl/>
        <w:numPr>
          <w:ilvl w:val="0"/>
          <w:numId w:val="10"/>
        </w:numPr>
        <w:autoSpaceDE/>
        <w:autoSpaceDN/>
        <w:ind w:right="20"/>
        <w:contextualSpacing/>
        <w:jc w:val="both"/>
        <w:rPr>
          <w:sz w:val="24"/>
          <w:szCs w:val="24"/>
        </w:rPr>
      </w:pPr>
      <w:r w:rsidRPr="00145A91">
        <w:rPr>
          <w:i/>
          <w:sz w:val="24"/>
          <w:szCs w:val="24"/>
        </w:rPr>
        <w:t>Inclusiveness</w:t>
      </w:r>
      <w:r w:rsidRPr="00145A91">
        <w:rPr>
          <w:sz w:val="24"/>
          <w:szCs w:val="24"/>
        </w:rPr>
        <w:t>: The pre-service teacher candidate appreciates and capitalizes upon student diversity.</w:t>
      </w:r>
    </w:p>
    <w:p w14:paraId="19E79B4F" w14:textId="4C673418" w:rsidR="00097208" w:rsidRPr="00145A91" w:rsidRDefault="00097208" w:rsidP="00504A6E">
      <w:pPr>
        <w:pStyle w:val="ListParagraph"/>
        <w:widowControl/>
        <w:numPr>
          <w:ilvl w:val="0"/>
          <w:numId w:val="10"/>
        </w:numPr>
        <w:autoSpaceDE/>
        <w:autoSpaceDN/>
        <w:ind w:right="20"/>
        <w:contextualSpacing/>
        <w:jc w:val="both"/>
        <w:rPr>
          <w:sz w:val="24"/>
          <w:szCs w:val="24"/>
        </w:rPr>
      </w:pPr>
      <w:r w:rsidRPr="00145A91">
        <w:rPr>
          <w:i/>
          <w:sz w:val="24"/>
          <w:szCs w:val="24"/>
        </w:rPr>
        <w:t>Facilitator</w:t>
      </w:r>
      <w:r w:rsidRPr="00145A91">
        <w:rPr>
          <w:sz w:val="24"/>
          <w:szCs w:val="24"/>
        </w:rPr>
        <w:t>: The pre-service teacher candidate uses flexible grouping and encourages students to take responsibility for their learning.</w:t>
      </w:r>
    </w:p>
    <w:p w14:paraId="11A19AEF" w14:textId="31F13364" w:rsidR="00097208" w:rsidRPr="00296C24" w:rsidRDefault="00097208" w:rsidP="00296C24">
      <w:pPr>
        <w:pStyle w:val="ListParagraph"/>
        <w:widowControl/>
        <w:numPr>
          <w:ilvl w:val="0"/>
          <w:numId w:val="10"/>
        </w:numPr>
        <w:autoSpaceDE/>
        <w:autoSpaceDN/>
        <w:ind w:right="20"/>
        <w:contextualSpacing/>
        <w:jc w:val="both"/>
        <w:rPr>
          <w:sz w:val="24"/>
          <w:szCs w:val="24"/>
        </w:rPr>
      </w:pPr>
      <w:r w:rsidRPr="00145A91">
        <w:rPr>
          <w:i/>
          <w:sz w:val="24"/>
          <w:szCs w:val="24"/>
        </w:rPr>
        <w:t>Creativity:</w:t>
      </w:r>
      <w:r w:rsidRPr="00145A91">
        <w:rPr>
          <w:sz w:val="24"/>
          <w:szCs w:val="24"/>
        </w:rPr>
        <w:t xml:space="preserve"> The pre-service teacher candidate exhibits creative thinking and nurtures and supports creativity in the classroom.</w:t>
      </w:r>
    </w:p>
    <w:p w14:paraId="6283B683" w14:textId="77777777" w:rsidR="002B202F" w:rsidRDefault="002B202F" w:rsidP="00504A6E">
      <w:pPr>
        <w:ind w:right="20"/>
        <w:jc w:val="both"/>
        <w:rPr>
          <w:b/>
          <w:sz w:val="24"/>
          <w:szCs w:val="24"/>
        </w:rPr>
      </w:pPr>
    </w:p>
    <w:p w14:paraId="39B1512B" w14:textId="010E543E" w:rsidR="002B202F" w:rsidRDefault="00097208" w:rsidP="002B202F">
      <w:pPr>
        <w:spacing w:after="120"/>
        <w:ind w:right="14"/>
        <w:jc w:val="both"/>
        <w:rPr>
          <w:b/>
          <w:sz w:val="24"/>
          <w:szCs w:val="24"/>
        </w:rPr>
      </w:pPr>
      <w:r w:rsidRPr="00145A91">
        <w:rPr>
          <w:b/>
          <w:sz w:val="24"/>
          <w:szCs w:val="24"/>
        </w:rPr>
        <w:t>Learning Environment and Management</w:t>
      </w:r>
    </w:p>
    <w:p w14:paraId="7FC18DAD" w14:textId="51D6D4DF" w:rsidR="00097208" w:rsidRPr="00145A91" w:rsidRDefault="00097208" w:rsidP="00504A6E">
      <w:pPr>
        <w:ind w:right="20"/>
        <w:jc w:val="both"/>
        <w:rPr>
          <w:sz w:val="24"/>
          <w:szCs w:val="24"/>
        </w:rPr>
      </w:pPr>
      <w:r w:rsidRPr="00145A91">
        <w:rPr>
          <w:sz w:val="24"/>
          <w:szCs w:val="24"/>
        </w:rPr>
        <w:t>The pre-service teacher candidate creates a nurturing classroom atmosphere and establishes boundaries so all students feel safe to take risks.</w:t>
      </w:r>
    </w:p>
    <w:p w14:paraId="2355565F" w14:textId="31E44F7B" w:rsidR="00097208" w:rsidRPr="00145A91" w:rsidRDefault="00097208" w:rsidP="00504A6E">
      <w:pPr>
        <w:pStyle w:val="ListParagraph"/>
        <w:widowControl/>
        <w:numPr>
          <w:ilvl w:val="0"/>
          <w:numId w:val="11"/>
        </w:numPr>
        <w:autoSpaceDE/>
        <w:autoSpaceDN/>
        <w:ind w:right="20"/>
        <w:contextualSpacing/>
        <w:jc w:val="both"/>
        <w:rPr>
          <w:sz w:val="24"/>
          <w:szCs w:val="24"/>
        </w:rPr>
      </w:pPr>
      <w:r w:rsidRPr="00145A91">
        <w:rPr>
          <w:i/>
          <w:sz w:val="24"/>
          <w:szCs w:val="24"/>
        </w:rPr>
        <w:t>Classroom Management:</w:t>
      </w:r>
      <w:r w:rsidRPr="00145A91">
        <w:rPr>
          <w:sz w:val="24"/>
          <w:szCs w:val="24"/>
        </w:rPr>
        <w:t xml:space="preserve">  The pre-service teacher candidate displays appropriate classroom management skills, planning for and effectively managing time and student engagement. </w:t>
      </w:r>
    </w:p>
    <w:p w14:paraId="5C922D78" w14:textId="0468A82A" w:rsidR="00097208" w:rsidRPr="00145A91" w:rsidRDefault="00097208" w:rsidP="00504A6E">
      <w:pPr>
        <w:pStyle w:val="ListParagraph"/>
        <w:widowControl/>
        <w:numPr>
          <w:ilvl w:val="0"/>
          <w:numId w:val="11"/>
        </w:numPr>
        <w:autoSpaceDE/>
        <w:autoSpaceDN/>
        <w:ind w:right="20"/>
        <w:contextualSpacing/>
        <w:jc w:val="both"/>
        <w:rPr>
          <w:sz w:val="24"/>
          <w:szCs w:val="24"/>
        </w:rPr>
      </w:pPr>
      <w:r w:rsidRPr="00145A91">
        <w:rPr>
          <w:i/>
          <w:sz w:val="24"/>
          <w:szCs w:val="24"/>
        </w:rPr>
        <w:t>Respect</w:t>
      </w:r>
      <w:r w:rsidRPr="00145A91">
        <w:rPr>
          <w:sz w:val="24"/>
          <w:szCs w:val="24"/>
        </w:rPr>
        <w:t>: The pre-service teacher candidate develops a rapport with the students and creates an environment of mutual respect.</w:t>
      </w:r>
    </w:p>
    <w:p w14:paraId="366304B2" w14:textId="7168750D" w:rsidR="00097208" w:rsidRPr="00145A91" w:rsidRDefault="00097208" w:rsidP="00504A6E">
      <w:pPr>
        <w:pStyle w:val="ListParagraph"/>
        <w:widowControl/>
        <w:numPr>
          <w:ilvl w:val="0"/>
          <w:numId w:val="11"/>
        </w:numPr>
        <w:autoSpaceDE/>
        <w:autoSpaceDN/>
        <w:ind w:right="20"/>
        <w:contextualSpacing/>
        <w:jc w:val="both"/>
        <w:rPr>
          <w:sz w:val="24"/>
          <w:szCs w:val="24"/>
        </w:rPr>
      </w:pPr>
      <w:r w:rsidRPr="00145A91">
        <w:rPr>
          <w:i/>
          <w:sz w:val="24"/>
          <w:szCs w:val="24"/>
        </w:rPr>
        <w:t>Acceptance</w:t>
      </w:r>
      <w:r w:rsidRPr="00145A91">
        <w:rPr>
          <w:sz w:val="24"/>
          <w:szCs w:val="24"/>
        </w:rPr>
        <w:t>: The pre-service teacher candidate is sensitive to individual differences and promotes understanding of students’ varied cultural traditions and learning strengths and needs.</w:t>
      </w:r>
    </w:p>
    <w:p w14:paraId="0FB7EA9F" w14:textId="77777777" w:rsidR="00097208" w:rsidRPr="00145A91" w:rsidRDefault="00097208" w:rsidP="00504A6E">
      <w:pPr>
        <w:pStyle w:val="ListParagraph"/>
        <w:widowControl/>
        <w:numPr>
          <w:ilvl w:val="0"/>
          <w:numId w:val="11"/>
        </w:numPr>
        <w:autoSpaceDE/>
        <w:autoSpaceDN/>
        <w:ind w:right="20"/>
        <w:contextualSpacing/>
        <w:jc w:val="both"/>
        <w:rPr>
          <w:sz w:val="24"/>
          <w:szCs w:val="24"/>
        </w:rPr>
      </w:pPr>
      <w:r w:rsidRPr="00145A91">
        <w:rPr>
          <w:i/>
          <w:sz w:val="24"/>
          <w:szCs w:val="24"/>
        </w:rPr>
        <w:t>Fairness</w:t>
      </w:r>
      <w:r w:rsidRPr="00145A91">
        <w:rPr>
          <w:sz w:val="24"/>
          <w:szCs w:val="24"/>
        </w:rPr>
        <w:t>: The pre-service teacher candidate treats all children fairly and promotes fairness in students’ interactions with others.</w:t>
      </w:r>
    </w:p>
    <w:p w14:paraId="77648705" w14:textId="568C3CE2" w:rsidR="00296C24" w:rsidRDefault="00296C24">
      <w:pPr>
        <w:rPr>
          <w:b/>
          <w:sz w:val="24"/>
          <w:szCs w:val="24"/>
        </w:rPr>
      </w:pPr>
    </w:p>
    <w:p w14:paraId="310EB7F5" w14:textId="24449DC0" w:rsidR="002B202F" w:rsidRDefault="00097208" w:rsidP="002B202F">
      <w:pPr>
        <w:spacing w:after="120"/>
        <w:ind w:right="14"/>
        <w:jc w:val="both"/>
        <w:rPr>
          <w:b/>
          <w:sz w:val="24"/>
          <w:szCs w:val="24"/>
        </w:rPr>
      </w:pPr>
      <w:r w:rsidRPr="00145A91">
        <w:rPr>
          <w:b/>
          <w:sz w:val="24"/>
          <w:szCs w:val="24"/>
        </w:rPr>
        <w:t>Communication</w:t>
      </w:r>
    </w:p>
    <w:p w14:paraId="1A28C857" w14:textId="36DC0092" w:rsidR="00097208" w:rsidRPr="00145A91" w:rsidRDefault="00097208" w:rsidP="00504A6E">
      <w:pPr>
        <w:ind w:right="20"/>
        <w:jc w:val="both"/>
        <w:rPr>
          <w:sz w:val="24"/>
          <w:szCs w:val="24"/>
        </w:rPr>
      </w:pPr>
      <w:r w:rsidRPr="00145A91">
        <w:rPr>
          <w:sz w:val="24"/>
          <w:szCs w:val="24"/>
        </w:rPr>
        <w:t xml:space="preserve">The pre-service teacher candidate interacts and communicates in a positive and professional manner with students, peers, teachers, university faculty, parents, and other school personnel. </w:t>
      </w:r>
    </w:p>
    <w:p w14:paraId="26BF5ECA" w14:textId="6044A283" w:rsidR="00097208" w:rsidRPr="00145A91" w:rsidRDefault="00097208" w:rsidP="00504A6E">
      <w:pPr>
        <w:pStyle w:val="ListParagraph"/>
        <w:widowControl/>
        <w:numPr>
          <w:ilvl w:val="0"/>
          <w:numId w:val="9"/>
        </w:numPr>
        <w:autoSpaceDE/>
        <w:autoSpaceDN/>
        <w:ind w:right="20"/>
        <w:contextualSpacing/>
        <w:jc w:val="both"/>
        <w:rPr>
          <w:sz w:val="24"/>
          <w:szCs w:val="24"/>
        </w:rPr>
      </w:pPr>
      <w:r w:rsidRPr="00145A91">
        <w:rPr>
          <w:i/>
          <w:sz w:val="24"/>
          <w:szCs w:val="24"/>
        </w:rPr>
        <w:t xml:space="preserve">Oral Communication: </w:t>
      </w:r>
      <w:r w:rsidRPr="00145A91">
        <w:rPr>
          <w:sz w:val="24"/>
          <w:szCs w:val="24"/>
        </w:rPr>
        <w:t xml:space="preserve">The pre-service teacher candidate is articulate, personable, and animated with few grammatical errors in his or her speech. </w:t>
      </w:r>
    </w:p>
    <w:p w14:paraId="16A43245" w14:textId="77777777" w:rsidR="00097208" w:rsidRPr="00145A91" w:rsidRDefault="00097208" w:rsidP="00504A6E">
      <w:pPr>
        <w:pStyle w:val="ListParagraph"/>
        <w:widowControl/>
        <w:numPr>
          <w:ilvl w:val="0"/>
          <w:numId w:val="9"/>
        </w:numPr>
        <w:autoSpaceDE/>
        <w:autoSpaceDN/>
        <w:ind w:right="20"/>
        <w:contextualSpacing/>
        <w:jc w:val="both"/>
        <w:rPr>
          <w:sz w:val="24"/>
          <w:szCs w:val="24"/>
        </w:rPr>
      </w:pPr>
      <w:r w:rsidRPr="00145A91">
        <w:rPr>
          <w:i/>
          <w:sz w:val="24"/>
          <w:szCs w:val="24"/>
        </w:rPr>
        <w:t xml:space="preserve">Written Communication: </w:t>
      </w:r>
      <w:r w:rsidRPr="00145A91">
        <w:rPr>
          <w:sz w:val="24"/>
          <w:szCs w:val="24"/>
        </w:rPr>
        <w:t>The pre-service teacher candidate clearly organizes and communicates ideas in writing with few spelling, usage, or grammatical errors.</w:t>
      </w:r>
    </w:p>
    <w:p w14:paraId="2ADA554B" w14:textId="77777777" w:rsidR="00097208" w:rsidRPr="00145A91" w:rsidRDefault="00097208" w:rsidP="00504A6E">
      <w:pPr>
        <w:ind w:right="20"/>
        <w:jc w:val="both"/>
        <w:rPr>
          <w:sz w:val="24"/>
          <w:szCs w:val="24"/>
        </w:rPr>
      </w:pPr>
    </w:p>
    <w:p w14:paraId="379601F4" w14:textId="527DF318" w:rsidR="002B202F" w:rsidRDefault="00097208" w:rsidP="002B202F">
      <w:pPr>
        <w:spacing w:after="120"/>
        <w:ind w:right="14"/>
        <w:jc w:val="both"/>
        <w:rPr>
          <w:b/>
          <w:sz w:val="24"/>
          <w:szCs w:val="24"/>
        </w:rPr>
      </w:pPr>
      <w:r w:rsidRPr="00145A91">
        <w:rPr>
          <w:b/>
          <w:sz w:val="24"/>
          <w:szCs w:val="24"/>
        </w:rPr>
        <w:t>Professionalism</w:t>
      </w:r>
    </w:p>
    <w:p w14:paraId="1506DA6B" w14:textId="7CAA97FF" w:rsidR="00097208" w:rsidRPr="00145A91" w:rsidRDefault="00097208" w:rsidP="00504A6E">
      <w:pPr>
        <w:ind w:right="20"/>
        <w:jc w:val="both"/>
        <w:rPr>
          <w:sz w:val="24"/>
          <w:szCs w:val="24"/>
        </w:rPr>
      </w:pPr>
      <w:r w:rsidRPr="00145A91">
        <w:rPr>
          <w:sz w:val="24"/>
          <w:szCs w:val="24"/>
        </w:rPr>
        <w:t xml:space="preserve">The pre-service teacher candidate demonstrates respect for and dedication to the profession by maintaining a professional appearance and demeanor and dependably and reliably performing the responsibilities of a teacher in the culture of the school.  </w:t>
      </w:r>
    </w:p>
    <w:p w14:paraId="6EF3C771" w14:textId="636EF901" w:rsidR="00097208" w:rsidRPr="00145A91" w:rsidRDefault="00097208" w:rsidP="00504A6E">
      <w:pPr>
        <w:pStyle w:val="ListParagraph"/>
        <w:widowControl/>
        <w:numPr>
          <w:ilvl w:val="0"/>
          <w:numId w:val="8"/>
        </w:numPr>
        <w:autoSpaceDE/>
        <w:autoSpaceDN/>
        <w:ind w:right="20"/>
        <w:contextualSpacing/>
        <w:jc w:val="both"/>
        <w:rPr>
          <w:i/>
          <w:sz w:val="24"/>
          <w:szCs w:val="24"/>
        </w:rPr>
      </w:pPr>
      <w:r w:rsidRPr="00145A91">
        <w:rPr>
          <w:i/>
          <w:sz w:val="24"/>
          <w:szCs w:val="24"/>
        </w:rPr>
        <w:t xml:space="preserve">Appearance: </w:t>
      </w:r>
      <w:r w:rsidRPr="00145A91">
        <w:rPr>
          <w:sz w:val="24"/>
          <w:szCs w:val="24"/>
        </w:rPr>
        <w:t xml:space="preserve">The pre-service teacher candidate is professional in grooming and dress and does not cause a distraction in the learning environment.  </w:t>
      </w:r>
    </w:p>
    <w:p w14:paraId="75C88C89" w14:textId="1DABB3F6" w:rsidR="00097208" w:rsidRPr="00145A91" w:rsidRDefault="00097208" w:rsidP="00504A6E">
      <w:pPr>
        <w:pStyle w:val="ListParagraph"/>
        <w:widowControl/>
        <w:numPr>
          <w:ilvl w:val="0"/>
          <w:numId w:val="8"/>
        </w:numPr>
        <w:autoSpaceDE/>
        <w:autoSpaceDN/>
        <w:ind w:right="20"/>
        <w:contextualSpacing/>
        <w:jc w:val="both"/>
        <w:rPr>
          <w:i/>
          <w:sz w:val="24"/>
          <w:szCs w:val="24"/>
        </w:rPr>
      </w:pPr>
      <w:r w:rsidRPr="00145A91">
        <w:rPr>
          <w:i/>
          <w:sz w:val="24"/>
          <w:szCs w:val="24"/>
        </w:rPr>
        <w:t xml:space="preserve">Demeanor: </w:t>
      </w:r>
      <w:r w:rsidRPr="00145A91">
        <w:rPr>
          <w:sz w:val="24"/>
          <w:szCs w:val="24"/>
        </w:rPr>
        <w:t>The pre-service teacher candidate is professional and congenial in interactions with students, peers, teachers, parents, and others.</w:t>
      </w:r>
    </w:p>
    <w:p w14:paraId="6A67E560" w14:textId="60E01DCD" w:rsidR="00097208" w:rsidRPr="00145A91" w:rsidRDefault="00097208" w:rsidP="00504A6E">
      <w:pPr>
        <w:pStyle w:val="ListParagraph"/>
        <w:widowControl/>
        <w:numPr>
          <w:ilvl w:val="0"/>
          <w:numId w:val="8"/>
        </w:numPr>
        <w:autoSpaceDE/>
        <w:autoSpaceDN/>
        <w:ind w:right="20"/>
        <w:contextualSpacing/>
        <w:jc w:val="both"/>
        <w:rPr>
          <w:sz w:val="24"/>
          <w:szCs w:val="24"/>
        </w:rPr>
      </w:pPr>
      <w:r w:rsidRPr="00145A91">
        <w:rPr>
          <w:i/>
          <w:sz w:val="24"/>
          <w:szCs w:val="24"/>
        </w:rPr>
        <w:t xml:space="preserve">Attendance:  </w:t>
      </w:r>
      <w:r w:rsidRPr="00145A91">
        <w:rPr>
          <w:sz w:val="24"/>
          <w:szCs w:val="24"/>
        </w:rPr>
        <w:t>The pre-service teacher candidate is reliable and punctual in attendance.</w:t>
      </w:r>
    </w:p>
    <w:p w14:paraId="1F3EB61B" w14:textId="6CAC425C" w:rsidR="00097208" w:rsidRPr="00145A91" w:rsidRDefault="00097208" w:rsidP="00504A6E">
      <w:pPr>
        <w:pStyle w:val="ListParagraph"/>
        <w:widowControl/>
        <w:numPr>
          <w:ilvl w:val="0"/>
          <w:numId w:val="8"/>
        </w:numPr>
        <w:autoSpaceDE/>
        <w:autoSpaceDN/>
        <w:ind w:right="20"/>
        <w:contextualSpacing/>
        <w:jc w:val="both"/>
        <w:rPr>
          <w:sz w:val="24"/>
          <w:szCs w:val="24"/>
        </w:rPr>
      </w:pPr>
      <w:r w:rsidRPr="00145A91">
        <w:rPr>
          <w:i/>
          <w:sz w:val="24"/>
          <w:szCs w:val="24"/>
        </w:rPr>
        <w:t xml:space="preserve">Participation: </w:t>
      </w:r>
      <w:r w:rsidRPr="00145A91">
        <w:rPr>
          <w:sz w:val="24"/>
          <w:szCs w:val="24"/>
        </w:rPr>
        <w:t xml:space="preserve">The pre-service teacher candidate actively participates in classroom and school responsibilities and functions. </w:t>
      </w:r>
    </w:p>
    <w:p w14:paraId="0ADFEE2B" w14:textId="2D45D4C2" w:rsidR="00097208" w:rsidRPr="00145A91" w:rsidRDefault="00097208" w:rsidP="00504A6E">
      <w:pPr>
        <w:pStyle w:val="ListParagraph"/>
        <w:widowControl/>
        <w:numPr>
          <w:ilvl w:val="0"/>
          <w:numId w:val="8"/>
        </w:numPr>
        <w:autoSpaceDE/>
        <w:autoSpaceDN/>
        <w:ind w:right="20"/>
        <w:contextualSpacing/>
        <w:jc w:val="both"/>
        <w:rPr>
          <w:i/>
          <w:sz w:val="24"/>
          <w:szCs w:val="24"/>
        </w:rPr>
      </w:pPr>
      <w:r w:rsidRPr="00145A91">
        <w:rPr>
          <w:i/>
          <w:sz w:val="24"/>
          <w:szCs w:val="24"/>
        </w:rPr>
        <w:t xml:space="preserve">Collaboration:  </w:t>
      </w:r>
      <w:r w:rsidRPr="00145A91">
        <w:rPr>
          <w:sz w:val="24"/>
          <w:szCs w:val="24"/>
        </w:rPr>
        <w:t xml:space="preserve">The pre-service teacher candidate engages in thoughtful collaboration with peers, teachers, and other school personnel.  </w:t>
      </w:r>
    </w:p>
    <w:p w14:paraId="4BC0ACB4" w14:textId="77777777" w:rsidR="00097208" w:rsidRPr="00145A91" w:rsidRDefault="00097208" w:rsidP="00504A6E">
      <w:pPr>
        <w:pStyle w:val="ListParagraph"/>
        <w:widowControl/>
        <w:numPr>
          <w:ilvl w:val="0"/>
          <w:numId w:val="8"/>
        </w:numPr>
        <w:autoSpaceDE/>
        <w:autoSpaceDN/>
        <w:ind w:right="20"/>
        <w:contextualSpacing/>
        <w:jc w:val="both"/>
        <w:rPr>
          <w:sz w:val="24"/>
          <w:szCs w:val="24"/>
        </w:rPr>
      </w:pPr>
      <w:r w:rsidRPr="00145A91">
        <w:rPr>
          <w:i/>
          <w:sz w:val="24"/>
          <w:szCs w:val="24"/>
        </w:rPr>
        <w:t xml:space="preserve">Work Ethic:  </w:t>
      </w:r>
      <w:r w:rsidRPr="00145A91">
        <w:rPr>
          <w:sz w:val="24"/>
          <w:szCs w:val="24"/>
        </w:rPr>
        <w:t xml:space="preserve">The pre-service teacher candidate thoroughly and accurately completes tasks/assignments in a timely manner. </w:t>
      </w:r>
    </w:p>
    <w:p w14:paraId="39AE615D" w14:textId="77777777" w:rsidR="00097208" w:rsidRPr="00145A91" w:rsidRDefault="00097208" w:rsidP="00504A6E">
      <w:pPr>
        <w:pStyle w:val="ListParagraph"/>
        <w:ind w:left="0" w:right="20"/>
        <w:jc w:val="both"/>
        <w:rPr>
          <w:sz w:val="24"/>
          <w:szCs w:val="24"/>
        </w:rPr>
      </w:pPr>
    </w:p>
    <w:p w14:paraId="517AAC1F" w14:textId="34264EF6" w:rsidR="002B202F" w:rsidRDefault="00097208" w:rsidP="002B202F">
      <w:pPr>
        <w:spacing w:after="120"/>
        <w:ind w:right="14"/>
        <w:jc w:val="both"/>
        <w:rPr>
          <w:b/>
          <w:sz w:val="24"/>
          <w:szCs w:val="24"/>
        </w:rPr>
      </w:pPr>
      <w:r w:rsidRPr="00145A91">
        <w:rPr>
          <w:b/>
          <w:sz w:val="24"/>
          <w:szCs w:val="24"/>
        </w:rPr>
        <w:t>Professional Growth</w:t>
      </w:r>
    </w:p>
    <w:p w14:paraId="71D9FCCE" w14:textId="37805647" w:rsidR="00097208" w:rsidRPr="00145A91" w:rsidRDefault="00097208" w:rsidP="00504A6E">
      <w:pPr>
        <w:ind w:right="20"/>
        <w:jc w:val="both"/>
        <w:rPr>
          <w:sz w:val="24"/>
          <w:szCs w:val="24"/>
        </w:rPr>
      </w:pPr>
      <w:r w:rsidRPr="00145A91">
        <w:rPr>
          <w:sz w:val="24"/>
          <w:szCs w:val="24"/>
        </w:rPr>
        <w:t xml:space="preserve">The pre-service teacher candidate demonstrates a focus on personal growth and improvement by reflecting critically upon his or her own practices and by accepting and applying constructive criticism. </w:t>
      </w:r>
    </w:p>
    <w:p w14:paraId="543FB0E5" w14:textId="34C63088" w:rsidR="00097208" w:rsidRPr="00145A91" w:rsidRDefault="00097208" w:rsidP="00504A6E">
      <w:pPr>
        <w:pStyle w:val="ListParagraph"/>
        <w:widowControl/>
        <w:numPr>
          <w:ilvl w:val="0"/>
          <w:numId w:val="12"/>
        </w:numPr>
        <w:autoSpaceDE/>
        <w:autoSpaceDN/>
        <w:ind w:right="20"/>
        <w:contextualSpacing/>
        <w:jc w:val="both"/>
        <w:rPr>
          <w:sz w:val="24"/>
          <w:szCs w:val="24"/>
        </w:rPr>
      </w:pPr>
      <w:r w:rsidRPr="00145A91">
        <w:rPr>
          <w:i/>
          <w:sz w:val="24"/>
          <w:szCs w:val="24"/>
        </w:rPr>
        <w:t>Initiative:</w:t>
      </w:r>
      <w:r w:rsidRPr="00145A91">
        <w:rPr>
          <w:sz w:val="24"/>
          <w:szCs w:val="24"/>
        </w:rPr>
        <w:t xml:space="preserve"> The pre-service teacher candidate displays readiness and ability to take initiative in the classroom in planning lessons, working with students, handling student issues, and providing assistance when necessary</w:t>
      </w:r>
      <w:r w:rsidR="00DD7020" w:rsidRPr="00145A91">
        <w:rPr>
          <w:sz w:val="24"/>
          <w:szCs w:val="24"/>
        </w:rPr>
        <w:t>.</w:t>
      </w:r>
    </w:p>
    <w:p w14:paraId="79F64BDF" w14:textId="7631323A" w:rsidR="00097208" w:rsidRPr="00145A91" w:rsidRDefault="00097208" w:rsidP="00504A6E">
      <w:pPr>
        <w:pStyle w:val="ListParagraph"/>
        <w:widowControl/>
        <w:numPr>
          <w:ilvl w:val="0"/>
          <w:numId w:val="12"/>
        </w:numPr>
        <w:autoSpaceDE/>
        <w:autoSpaceDN/>
        <w:ind w:right="20"/>
        <w:contextualSpacing/>
        <w:jc w:val="both"/>
        <w:rPr>
          <w:sz w:val="24"/>
          <w:szCs w:val="24"/>
        </w:rPr>
      </w:pPr>
      <w:r w:rsidRPr="00145A91">
        <w:rPr>
          <w:i/>
          <w:sz w:val="24"/>
          <w:szCs w:val="24"/>
        </w:rPr>
        <w:t>Reflective Practitioner:</w:t>
      </w:r>
      <w:r w:rsidRPr="00145A91">
        <w:rPr>
          <w:sz w:val="24"/>
          <w:szCs w:val="24"/>
        </w:rPr>
        <w:t xml:space="preserve"> The pre-service teacher candidate regularly examines his or her classroom practices and reflects critically on what can be improved or modified.</w:t>
      </w:r>
    </w:p>
    <w:p w14:paraId="6BA23101" w14:textId="6DCF07CE" w:rsidR="00097208" w:rsidRPr="00145A91" w:rsidRDefault="00097208" w:rsidP="00504A6E">
      <w:pPr>
        <w:pStyle w:val="ListParagraph"/>
        <w:widowControl/>
        <w:numPr>
          <w:ilvl w:val="0"/>
          <w:numId w:val="12"/>
        </w:numPr>
        <w:autoSpaceDE/>
        <w:autoSpaceDN/>
        <w:ind w:right="20"/>
        <w:contextualSpacing/>
        <w:jc w:val="both"/>
        <w:rPr>
          <w:sz w:val="24"/>
          <w:szCs w:val="24"/>
        </w:rPr>
      </w:pPr>
      <w:r w:rsidRPr="00145A91">
        <w:rPr>
          <w:i/>
          <w:sz w:val="24"/>
          <w:szCs w:val="24"/>
        </w:rPr>
        <w:t>Open-mindedness:</w:t>
      </w:r>
      <w:r w:rsidRPr="00145A91">
        <w:rPr>
          <w:sz w:val="24"/>
          <w:szCs w:val="24"/>
        </w:rPr>
        <w:t xml:space="preserve"> The pre-service teacher candidate consistently accepts and utilizes constructive criticism from cooperating teachers and university faculty and supervisors.</w:t>
      </w:r>
    </w:p>
    <w:p w14:paraId="4D3CE46C" w14:textId="483EDE96" w:rsidR="00097208" w:rsidRPr="00145A91" w:rsidRDefault="00097208" w:rsidP="00504A6E">
      <w:pPr>
        <w:pStyle w:val="ListParagraph"/>
        <w:widowControl/>
        <w:numPr>
          <w:ilvl w:val="0"/>
          <w:numId w:val="12"/>
        </w:numPr>
        <w:autoSpaceDE/>
        <w:autoSpaceDN/>
        <w:ind w:right="20"/>
        <w:contextualSpacing/>
        <w:jc w:val="both"/>
        <w:rPr>
          <w:sz w:val="24"/>
          <w:szCs w:val="24"/>
        </w:rPr>
      </w:pPr>
      <w:r w:rsidRPr="00145A91">
        <w:rPr>
          <w:i/>
          <w:sz w:val="24"/>
          <w:szCs w:val="24"/>
        </w:rPr>
        <w:t>Adaptability:</w:t>
      </w:r>
      <w:r w:rsidRPr="00145A91">
        <w:rPr>
          <w:sz w:val="24"/>
          <w:szCs w:val="24"/>
        </w:rPr>
        <w:t xml:space="preserve"> The pre-service teacher candidate demonstrates the ability to adapt to all aspects of school culture and to change and acclimate to changing responsibilities, materials, and schedules.</w:t>
      </w:r>
    </w:p>
    <w:p w14:paraId="5080D74F" w14:textId="77777777" w:rsidR="001508DF" w:rsidRPr="00145A91" w:rsidRDefault="001508DF" w:rsidP="00504A6E">
      <w:pPr>
        <w:pStyle w:val="Heading1"/>
        <w:spacing w:before="0"/>
        <w:ind w:left="0" w:right="20"/>
        <w:rPr>
          <w:strike/>
          <w:sz w:val="24"/>
          <w:szCs w:val="24"/>
        </w:rPr>
      </w:pPr>
      <w:bookmarkStart w:id="13" w:name="_bookmark2"/>
      <w:bookmarkStart w:id="14" w:name="_bookmark3"/>
      <w:bookmarkStart w:id="15" w:name="_Toc457680419"/>
      <w:bookmarkEnd w:id="13"/>
      <w:bookmarkEnd w:id="14"/>
    </w:p>
    <w:p w14:paraId="501BA11C" w14:textId="4803908C" w:rsidR="0014304D" w:rsidRPr="00145A91" w:rsidRDefault="00694CDD" w:rsidP="00504A6E">
      <w:pPr>
        <w:ind w:right="20"/>
        <w:jc w:val="both"/>
        <w:rPr>
          <w:b/>
          <w:i/>
          <w:sz w:val="24"/>
          <w:szCs w:val="24"/>
        </w:rPr>
      </w:pPr>
      <w:hyperlink r:id="rId21" w:history="1">
        <w:r w:rsidR="0014304D" w:rsidRPr="00C54BB6">
          <w:rPr>
            <w:rStyle w:val="Hyperlink"/>
            <w:i/>
            <w:sz w:val="24"/>
            <w:szCs w:val="24"/>
          </w:rPr>
          <w:t xml:space="preserve">The complete </w:t>
        </w:r>
        <w:r w:rsidR="00C54BB6" w:rsidRPr="00C54BB6">
          <w:rPr>
            <w:rStyle w:val="Hyperlink"/>
            <w:i/>
            <w:sz w:val="24"/>
            <w:szCs w:val="24"/>
          </w:rPr>
          <w:t xml:space="preserve">document may be accessed at </w:t>
        </w:r>
        <w:r w:rsidR="0014304D" w:rsidRPr="00C54BB6">
          <w:rPr>
            <w:rStyle w:val="Hyperlink"/>
            <w:i/>
            <w:sz w:val="24"/>
            <w:szCs w:val="24"/>
          </w:rPr>
          <w:t>Louisiana State University Teacher Education Programs Professional Dispositio</w:t>
        </w:r>
        <w:r w:rsidR="00C54BB6" w:rsidRPr="00C54BB6">
          <w:rPr>
            <w:rStyle w:val="Hyperlink"/>
            <w:i/>
            <w:sz w:val="24"/>
            <w:szCs w:val="24"/>
          </w:rPr>
          <w:t>ns.</w:t>
        </w:r>
      </w:hyperlink>
    </w:p>
    <w:p w14:paraId="1664CC04" w14:textId="7FDCE789" w:rsidR="0014304D" w:rsidRPr="00145A91" w:rsidRDefault="0014304D" w:rsidP="00504A6E">
      <w:pPr>
        <w:rPr>
          <w:b/>
          <w:bCs/>
          <w:sz w:val="24"/>
          <w:szCs w:val="24"/>
        </w:rPr>
      </w:pPr>
    </w:p>
    <w:p w14:paraId="33F04D5D" w14:textId="0D4D3E73" w:rsidR="00B06634" w:rsidRPr="00145A91" w:rsidRDefault="00B06634">
      <w:pPr>
        <w:rPr>
          <w:b/>
          <w:bCs/>
          <w:color w:val="000000"/>
          <w:sz w:val="24"/>
          <w:szCs w:val="24"/>
        </w:rPr>
      </w:pPr>
    </w:p>
    <w:p w14:paraId="29F04D1D" w14:textId="6C6D59F4" w:rsidR="007234AD" w:rsidRPr="00145A91" w:rsidRDefault="007234AD" w:rsidP="002B202F">
      <w:pPr>
        <w:spacing w:after="120"/>
        <w:ind w:right="14"/>
        <w:jc w:val="both"/>
        <w:rPr>
          <w:sz w:val="24"/>
          <w:szCs w:val="24"/>
        </w:rPr>
      </w:pPr>
      <w:r w:rsidRPr="002B202F">
        <w:rPr>
          <w:b/>
          <w:sz w:val="24"/>
          <w:szCs w:val="24"/>
        </w:rPr>
        <w:t>University</w:t>
      </w:r>
      <w:r w:rsidRPr="00145A91">
        <w:rPr>
          <w:sz w:val="24"/>
          <w:szCs w:val="24"/>
        </w:rPr>
        <w:t xml:space="preserve"> </w:t>
      </w:r>
      <w:r w:rsidRPr="002B202F">
        <w:rPr>
          <w:b/>
          <w:sz w:val="24"/>
          <w:szCs w:val="24"/>
        </w:rPr>
        <w:t>Partners</w:t>
      </w:r>
      <w:bookmarkEnd w:id="15"/>
      <w:r w:rsidRPr="002B202F">
        <w:rPr>
          <w:b/>
          <w:sz w:val="24"/>
          <w:szCs w:val="24"/>
        </w:rPr>
        <w:t>hips</w:t>
      </w:r>
    </w:p>
    <w:p w14:paraId="533CAEE2" w14:textId="40CBDF7F" w:rsidR="007B07BF" w:rsidRPr="00145A91" w:rsidRDefault="00AA349C" w:rsidP="00504A6E">
      <w:pPr>
        <w:tabs>
          <w:tab w:val="left" w:pos="720"/>
          <w:tab w:val="left" w:pos="1440"/>
          <w:tab w:val="left" w:pos="2160"/>
          <w:tab w:val="right" w:pos="7920"/>
        </w:tabs>
        <w:ind w:right="20"/>
        <w:jc w:val="both"/>
        <w:rPr>
          <w:sz w:val="24"/>
          <w:szCs w:val="24"/>
        </w:rPr>
      </w:pPr>
      <w:r w:rsidRPr="00145A91">
        <w:rPr>
          <w:sz w:val="24"/>
          <w:szCs w:val="24"/>
        </w:rPr>
        <w:t xml:space="preserve">Partnerships are </w:t>
      </w:r>
      <w:r w:rsidR="00EA31B2" w:rsidRPr="00145A91">
        <w:rPr>
          <w:sz w:val="24"/>
          <w:szCs w:val="24"/>
        </w:rPr>
        <w:t>an essential component of continuously improving teacher education programs at Louisiana State University</w:t>
      </w:r>
      <w:r w:rsidR="002B202F">
        <w:rPr>
          <w:sz w:val="24"/>
          <w:szCs w:val="24"/>
        </w:rPr>
        <w:t xml:space="preserve"> (LSU)</w:t>
      </w:r>
      <w:r w:rsidR="00EA31B2" w:rsidRPr="00145A91">
        <w:rPr>
          <w:sz w:val="24"/>
          <w:szCs w:val="24"/>
        </w:rPr>
        <w:t xml:space="preserve">. </w:t>
      </w:r>
      <w:r w:rsidR="00332387" w:rsidRPr="00145A91">
        <w:rPr>
          <w:sz w:val="24"/>
          <w:szCs w:val="24"/>
        </w:rPr>
        <w:t>Schools and districts assist in the development of instruments, evaluations, selection of mentor teachers, on-going decision making, and the curriculum. One of the ways in which this is demonstrated is the memorandum of understanding.</w:t>
      </w:r>
      <w:r w:rsidR="007B07BF" w:rsidRPr="00145A91">
        <w:rPr>
          <w:sz w:val="24"/>
          <w:szCs w:val="24"/>
        </w:rPr>
        <w:t xml:space="preserve"> LSU has agreements with: Ascension, Baker</w:t>
      </w:r>
      <w:r w:rsidR="004053B5" w:rsidRPr="00145A91">
        <w:rPr>
          <w:sz w:val="24"/>
          <w:szCs w:val="24"/>
        </w:rPr>
        <w:t xml:space="preserve"> School District</w:t>
      </w:r>
      <w:r w:rsidR="007B07BF" w:rsidRPr="00145A91">
        <w:rPr>
          <w:sz w:val="24"/>
          <w:szCs w:val="24"/>
        </w:rPr>
        <w:t>, Central</w:t>
      </w:r>
      <w:r w:rsidR="004053B5" w:rsidRPr="00145A91">
        <w:rPr>
          <w:sz w:val="24"/>
          <w:szCs w:val="24"/>
        </w:rPr>
        <w:t xml:space="preserve"> Community School District</w:t>
      </w:r>
      <w:r w:rsidR="007B07BF" w:rsidRPr="00145A91">
        <w:rPr>
          <w:sz w:val="24"/>
          <w:szCs w:val="24"/>
        </w:rPr>
        <w:t>, East Baton Rouge, East Feliciana, Iberville, Livingston,</w:t>
      </w:r>
      <w:r w:rsidR="004053B5" w:rsidRPr="00145A91">
        <w:rPr>
          <w:sz w:val="24"/>
          <w:szCs w:val="24"/>
        </w:rPr>
        <w:t xml:space="preserve"> Point Coupee</w:t>
      </w:r>
      <w:r w:rsidR="00504A6E" w:rsidRPr="00145A91">
        <w:rPr>
          <w:sz w:val="24"/>
          <w:szCs w:val="24"/>
        </w:rPr>
        <w:t>, St. Charles, St. Tammany,</w:t>
      </w:r>
      <w:r w:rsidR="007B07BF" w:rsidRPr="00145A91">
        <w:rPr>
          <w:sz w:val="24"/>
          <w:szCs w:val="24"/>
        </w:rPr>
        <w:t xml:space="preserve"> West Baton Rouge, West Feliciana, Zachary</w:t>
      </w:r>
      <w:r w:rsidR="004053B5" w:rsidRPr="00145A91">
        <w:rPr>
          <w:sz w:val="24"/>
          <w:szCs w:val="24"/>
        </w:rPr>
        <w:t xml:space="preserve"> Community Schools</w:t>
      </w:r>
      <w:r w:rsidR="007B07BF" w:rsidRPr="00145A91">
        <w:rPr>
          <w:sz w:val="24"/>
          <w:szCs w:val="24"/>
        </w:rPr>
        <w:t xml:space="preserve">, </w:t>
      </w:r>
      <w:r w:rsidR="00504A6E" w:rsidRPr="00145A91">
        <w:rPr>
          <w:sz w:val="24"/>
          <w:szCs w:val="24"/>
        </w:rPr>
        <w:t xml:space="preserve">and </w:t>
      </w:r>
      <w:r w:rsidR="004053B5" w:rsidRPr="00145A91">
        <w:rPr>
          <w:sz w:val="24"/>
          <w:szCs w:val="24"/>
        </w:rPr>
        <w:t>Impact</w:t>
      </w:r>
      <w:r w:rsidR="007B07BF" w:rsidRPr="00145A91">
        <w:rPr>
          <w:sz w:val="24"/>
          <w:szCs w:val="24"/>
        </w:rPr>
        <w:t xml:space="preserve"> Charter. </w:t>
      </w:r>
    </w:p>
    <w:p w14:paraId="052F3888" w14:textId="098ECE21" w:rsidR="00F9213C" w:rsidRPr="00145A91" w:rsidRDefault="00F9213C">
      <w:pPr>
        <w:rPr>
          <w:b/>
          <w:sz w:val="24"/>
          <w:szCs w:val="24"/>
        </w:rPr>
      </w:pPr>
      <w:bookmarkStart w:id="16" w:name="_bookmark5"/>
      <w:bookmarkStart w:id="17" w:name="_bookmark6"/>
      <w:bookmarkStart w:id="18" w:name="_bookmark7"/>
      <w:bookmarkEnd w:id="16"/>
      <w:bookmarkEnd w:id="17"/>
      <w:bookmarkEnd w:id="18"/>
    </w:p>
    <w:p w14:paraId="23CFA49E" w14:textId="018923CE" w:rsidR="00935FA2" w:rsidRPr="00145A91" w:rsidRDefault="008775B1" w:rsidP="002B202F">
      <w:pPr>
        <w:pStyle w:val="APA2"/>
        <w:spacing w:after="120"/>
        <w:ind w:right="14"/>
      </w:pPr>
      <w:bookmarkStart w:id="19" w:name="_Toc520726832"/>
      <w:r w:rsidRPr="00145A91">
        <w:lastRenderedPageBreak/>
        <w:t>School Rules and Protocol</w:t>
      </w:r>
      <w:bookmarkEnd w:id="19"/>
    </w:p>
    <w:p w14:paraId="70D97599" w14:textId="6849D769" w:rsidR="00997794" w:rsidRPr="002B202F" w:rsidRDefault="00997794" w:rsidP="002B202F">
      <w:pPr>
        <w:pStyle w:val="BodyText"/>
        <w:ind w:right="20"/>
        <w:jc w:val="both"/>
      </w:pPr>
      <w:r w:rsidRPr="00145A91">
        <w:t xml:space="preserve">It is considered unprofessional for a candidate to arrive in a classroom for an observation unannounced. The only exception is at the University Laboratory School, but an appointment is strongly recommended. </w:t>
      </w:r>
    </w:p>
    <w:p w14:paraId="6FEB0F8C" w14:textId="41BAD86D" w:rsidR="00935FA2" w:rsidRPr="00145A91" w:rsidRDefault="008775B1" w:rsidP="00504A6E">
      <w:pPr>
        <w:pStyle w:val="ListParagraph"/>
        <w:numPr>
          <w:ilvl w:val="0"/>
          <w:numId w:val="1"/>
        </w:numPr>
        <w:ind w:left="720" w:right="20"/>
        <w:jc w:val="both"/>
        <w:rPr>
          <w:sz w:val="24"/>
          <w:szCs w:val="24"/>
        </w:rPr>
      </w:pPr>
      <w:r w:rsidRPr="00145A91">
        <w:rPr>
          <w:sz w:val="24"/>
          <w:szCs w:val="24"/>
        </w:rPr>
        <w:t>Introduce yourself by Mr., Mrs., or Ms.</w:t>
      </w:r>
      <w:r w:rsidR="00A22B8C" w:rsidRPr="00145A91">
        <w:rPr>
          <w:sz w:val="24"/>
          <w:szCs w:val="24"/>
        </w:rPr>
        <w:t xml:space="preserve"> </w:t>
      </w:r>
      <w:r w:rsidR="00A22B8C" w:rsidRPr="00145A91">
        <w:rPr>
          <w:i/>
          <w:sz w:val="24"/>
          <w:szCs w:val="24"/>
        </w:rPr>
        <w:t>Surname</w:t>
      </w:r>
      <w:r w:rsidRPr="00145A91">
        <w:rPr>
          <w:sz w:val="24"/>
          <w:szCs w:val="24"/>
        </w:rPr>
        <w:t xml:space="preserve"> to students. </w:t>
      </w:r>
      <w:r w:rsidR="00483392" w:rsidRPr="00145A91">
        <w:rPr>
          <w:sz w:val="24"/>
          <w:szCs w:val="24"/>
        </w:rPr>
        <w:t>This is how students</w:t>
      </w:r>
      <w:r w:rsidR="00A22B8C" w:rsidRPr="00145A91">
        <w:rPr>
          <w:sz w:val="24"/>
          <w:szCs w:val="24"/>
        </w:rPr>
        <w:t xml:space="preserve"> should </w:t>
      </w:r>
      <w:r w:rsidR="00483392" w:rsidRPr="00145A91">
        <w:rPr>
          <w:sz w:val="24"/>
          <w:szCs w:val="24"/>
        </w:rPr>
        <w:t>refer to you</w:t>
      </w:r>
      <w:r w:rsidRPr="00145A91">
        <w:rPr>
          <w:sz w:val="24"/>
          <w:szCs w:val="24"/>
        </w:rPr>
        <w:t>.</w:t>
      </w:r>
    </w:p>
    <w:p w14:paraId="27C05902" w14:textId="2211F2EA" w:rsidR="00935FA2" w:rsidRPr="00145A91" w:rsidRDefault="008775B1" w:rsidP="00504A6E">
      <w:pPr>
        <w:pStyle w:val="ListParagraph"/>
        <w:numPr>
          <w:ilvl w:val="0"/>
          <w:numId w:val="1"/>
        </w:numPr>
        <w:ind w:left="720" w:right="20"/>
        <w:jc w:val="both"/>
        <w:rPr>
          <w:sz w:val="24"/>
          <w:szCs w:val="24"/>
        </w:rPr>
      </w:pPr>
      <w:r w:rsidRPr="00145A91">
        <w:rPr>
          <w:b/>
          <w:sz w:val="24"/>
          <w:szCs w:val="24"/>
        </w:rPr>
        <w:t xml:space="preserve">Do not </w:t>
      </w:r>
      <w:r w:rsidRPr="00145A91">
        <w:rPr>
          <w:sz w:val="24"/>
          <w:szCs w:val="24"/>
        </w:rPr>
        <w:t>chew gum in the school and do not bring drinks or snacks into the school, except with permission of the classroom teacher and/or</w:t>
      </w:r>
      <w:r w:rsidRPr="00145A91">
        <w:rPr>
          <w:spacing w:val="-11"/>
          <w:sz w:val="24"/>
          <w:szCs w:val="24"/>
        </w:rPr>
        <w:t xml:space="preserve"> </w:t>
      </w:r>
      <w:r w:rsidRPr="00145A91">
        <w:rPr>
          <w:sz w:val="24"/>
          <w:szCs w:val="24"/>
        </w:rPr>
        <w:t>principal.</w:t>
      </w:r>
    </w:p>
    <w:p w14:paraId="192371FA" w14:textId="77777777" w:rsidR="00935FA2" w:rsidRPr="00145A91" w:rsidRDefault="008775B1" w:rsidP="00504A6E">
      <w:pPr>
        <w:pStyle w:val="ListParagraph"/>
        <w:numPr>
          <w:ilvl w:val="0"/>
          <w:numId w:val="1"/>
        </w:numPr>
        <w:ind w:left="720" w:right="20"/>
        <w:jc w:val="both"/>
        <w:rPr>
          <w:sz w:val="24"/>
          <w:szCs w:val="24"/>
        </w:rPr>
      </w:pPr>
      <w:r w:rsidRPr="00145A91">
        <w:rPr>
          <w:b/>
          <w:sz w:val="24"/>
          <w:szCs w:val="24"/>
        </w:rPr>
        <w:t xml:space="preserve">Do not </w:t>
      </w:r>
      <w:r w:rsidRPr="00145A91">
        <w:rPr>
          <w:sz w:val="24"/>
          <w:szCs w:val="24"/>
        </w:rPr>
        <w:t>bring anything illegal into the school (weapons,</w:t>
      </w:r>
      <w:r w:rsidRPr="00145A91">
        <w:rPr>
          <w:spacing w:val="-11"/>
          <w:sz w:val="24"/>
          <w:szCs w:val="24"/>
        </w:rPr>
        <w:t xml:space="preserve"> </w:t>
      </w:r>
      <w:r w:rsidRPr="00145A91">
        <w:rPr>
          <w:sz w:val="24"/>
          <w:szCs w:val="24"/>
        </w:rPr>
        <w:t>drugs).</w:t>
      </w:r>
    </w:p>
    <w:p w14:paraId="7FD84BE6" w14:textId="77777777" w:rsidR="00935FA2" w:rsidRPr="00145A91" w:rsidRDefault="008775B1" w:rsidP="00504A6E">
      <w:pPr>
        <w:pStyle w:val="ListParagraph"/>
        <w:numPr>
          <w:ilvl w:val="0"/>
          <w:numId w:val="1"/>
        </w:numPr>
        <w:ind w:left="720" w:right="20"/>
        <w:jc w:val="both"/>
        <w:rPr>
          <w:sz w:val="24"/>
          <w:szCs w:val="24"/>
        </w:rPr>
      </w:pPr>
      <w:r w:rsidRPr="00145A91">
        <w:rPr>
          <w:sz w:val="24"/>
          <w:szCs w:val="24"/>
        </w:rPr>
        <w:t xml:space="preserve">If you are carrying a cell phone in your bag, be sure it is turned off or set to silent while you are on school grounds. </w:t>
      </w:r>
      <w:r w:rsidRPr="00145A91">
        <w:rPr>
          <w:b/>
          <w:sz w:val="24"/>
          <w:szCs w:val="24"/>
        </w:rPr>
        <w:t xml:space="preserve">Do not </w:t>
      </w:r>
      <w:r w:rsidRPr="00145A91">
        <w:rPr>
          <w:sz w:val="24"/>
          <w:szCs w:val="24"/>
        </w:rPr>
        <w:t>check it while you are in the classroom; no matter how discreet you think you’re being, students are bound to notice, and this will set a very bad</w:t>
      </w:r>
      <w:r w:rsidRPr="00145A91">
        <w:rPr>
          <w:spacing w:val="-2"/>
          <w:sz w:val="24"/>
          <w:szCs w:val="24"/>
        </w:rPr>
        <w:t xml:space="preserve"> </w:t>
      </w:r>
      <w:r w:rsidRPr="00145A91">
        <w:rPr>
          <w:sz w:val="24"/>
          <w:szCs w:val="24"/>
        </w:rPr>
        <w:t>example.</w:t>
      </w:r>
    </w:p>
    <w:p w14:paraId="27E4ACB8" w14:textId="73E2EDB0" w:rsidR="00935FA2" w:rsidRPr="00145A91" w:rsidRDefault="008775B1" w:rsidP="00504A6E">
      <w:pPr>
        <w:pStyle w:val="ListParagraph"/>
        <w:numPr>
          <w:ilvl w:val="0"/>
          <w:numId w:val="1"/>
        </w:numPr>
        <w:ind w:left="720" w:right="20"/>
        <w:jc w:val="both"/>
        <w:rPr>
          <w:sz w:val="24"/>
          <w:szCs w:val="24"/>
        </w:rPr>
      </w:pPr>
      <w:r w:rsidRPr="00145A91">
        <w:rPr>
          <w:sz w:val="24"/>
          <w:szCs w:val="24"/>
        </w:rPr>
        <w:t xml:space="preserve">Verify with the school staff where </w:t>
      </w:r>
      <w:r w:rsidR="00C15334" w:rsidRPr="00145A91">
        <w:rPr>
          <w:sz w:val="24"/>
          <w:szCs w:val="24"/>
        </w:rPr>
        <w:t>to</w:t>
      </w:r>
      <w:r w:rsidRPr="00145A91">
        <w:rPr>
          <w:sz w:val="24"/>
          <w:szCs w:val="24"/>
        </w:rPr>
        <w:t xml:space="preserve"> park on the campus.</w:t>
      </w:r>
    </w:p>
    <w:p w14:paraId="0AC2D38E" w14:textId="0279CE9E" w:rsidR="00935FA2" w:rsidRPr="00145A91" w:rsidRDefault="008775B1" w:rsidP="00504A6E">
      <w:pPr>
        <w:pStyle w:val="ListParagraph"/>
        <w:numPr>
          <w:ilvl w:val="0"/>
          <w:numId w:val="1"/>
        </w:numPr>
        <w:ind w:left="720" w:right="20"/>
        <w:jc w:val="both"/>
        <w:rPr>
          <w:sz w:val="24"/>
          <w:szCs w:val="24"/>
        </w:rPr>
      </w:pPr>
      <w:r w:rsidRPr="00145A91">
        <w:rPr>
          <w:sz w:val="24"/>
          <w:szCs w:val="24"/>
        </w:rPr>
        <w:t xml:space="preserve">Most schools require that you sign in a volunteer log, and some schools require that you wear visitor badges. Find out what </w:t>
      </w:r>
      <w:r w:rsidR="00C15334" w:rsidRPr="00145A91">
        <w:rPr>
          <w:sz w:val="24"/>
          <w:szCs w:val="24"/>
        </w:rPr>
        <w:t>the</w:t>
      </w:r>
      <w:r w:rsidRPr="00145A91">
        <w:rPr>
          <w:sz w:val="24"/>
          <w:szCs w:val="24"/>
        </w:rPr>
        <w:t xml:space="preserve"> school requires and abide by these regulations. </w:t>
      </w:r>
    </w:p>
    <w:p w14:paraId="6F3AB7B7" w14:textId="2CF9A9AE" w:rsidR="00935FA2" w:rsidRPr="00145A91" w:rsidRDefault="008775B1" w:rsidP="00504A6E">
      <w:pPr>
        <w:pStyle w:val="ListParagraph"/>
        <w:numPr>
          <w:ilvl w:val="0"/>
          <w:numId w:val="1"/>
        </w:numPr>
        <w:ind w:left="720" w:right="20"/>
        <w:jc w:val="both"/>
        <w:rPr>
          <w:sz w:val="24"/>
          <w:szCs w:val="24"/>
        </w:rPr>
      </w:pPr>
      <w:r w:rsidRPr="00145A91">
        <w:rPr>
          <w:sz w:val="24"/>
          <w:szCs w:val="24"/>
        </w:rPr>
        <w:t xml:space="preserve">Exchange contact information with </w:t>
      </w:r>
      <w:r w:rsidR="00AE39CF" w:rsidRPr="00145A91">
        <w:rPr>
          <w:sz w:val="24"/>
          <w:szCs w:val="24"/>
        </w:rPr>
        <w:t>the mentor</w:t>
      </w:r>
      <w:r w:rsidRPr="00145A91">
        <w:rPr>
          <w:sz w:val="24"/>
          <w:szCs w:val="24"/>
        </w:rPr>
        <w:t xml:space="preserve"> teacher. </w:t>
      </w:r>
      <w:r w:rsidR="00C15334" w:rsidRPr="00145A91">
        <w:rPr>
          <w:sz w:val="24"/>
          <w:szCs w:val="24"/>
        </w:rPr>
        <w:t>T</w:t>
      </w:r>
      <w:r w:rsidRPr="00145A91">
        <w:rPr>
          <w:sz w:val="24"/>
          <w:szCs w:val="24"/>
        </w:rPr>
        <w:t>eachers often do not have access to e-mail or phones during the school day, so ask about the</w:t>
      </w:r>
      <w:r w:rsidRPr="00145A91">
        <w:rPr>
          <w:spacing w:val="-11"/>
          <w:sz w:val="24"/>
          <w:szCs w:val="24"/>
        </w:rPr>
        <w:t xml:space="preserve"> </w:t>
      </w:r>
      <w:r w:rsidRPr="00145A91">
        <w:rPr>
          <w:sz w:val="24"/>
          <w:szCs w:val="24"/>
        </w:rPr>
        <w:t xml:space="preserve">best way to </w:t>
      </w:r>
      <w:r w:rsidR="00C15334" w:rsidRPr="00145A91">
        <w:rPr>
          <w:sz w:val="24"/>
          <w:szCs w:val="24"/>
        </w:rPr>
        <w:t>communicate</w:t>
      </w:r>
      <w:r w:rsidRPr="00145A91">
        <w:rPr>
          <w:sz w:val="24"/>
          <w:szCs w:val="24"/>
        </w:rPr>
        <w:t>.</w:t>
      </w:r>
    </w:p>
    <w:p w14:paraId="3AA6CC1C" w14:textId="69397A99" w:rsidR="00935FA2" w:rsidRPr="00145A91" w:rsidRDefault="00C15334" w:rsidP="00504A6E">
      <w:pPr>
        <w:pStyle w:val="ListParagraph"/>
        <w:numPr>
          <w:ilvl w:val="0"/>
          <w:numId w:val="1"/>
        </w:numPr>
        <w:ind w:left="720" w:right="20"/>
        <w:jc w:val="both"/>
        <w:rPr>
          <w:sz w:val="24"/>
          <w:szCs w:val="24"/>
        </w:rPr>
      </w:pPr>
      <w:r w:rsidRPr="00145A91">
        <w:rPr>
          <w:sz w:val="24"/>
          <w:szCs w:val="24"/>
        </w:rPr>
        <w:t>Attend</w:t>
      </w:r>
      <w:r w:rsidR="008775B1" w:rsidRPr="00145A91">
        <w:rPr>
          <w:sz w:val="24"/>
          <w:szCs w:val="24"/>
        </w:rPr>
        <w:t xml:space="preserve"> scheduled site visits. </w:t>
      </w:r>
      <w:r w:rsidR="008775B1" w:rsidRPr="00145A91">
        <w:rPr>
          <w:spacing w:val="-3"/>
          <w:sz w:val="24"/>
          <w:szCs w:val="24"/>
        </w:rPr>
        <w:t xml:space="preserve">If </w:t>
      </w:r>
      <w:r w:rsidRPr="00145A91">
        <w:rPr>
          <w:sz w:val="24"/>
          <w:szCs w:val="24"/>
        </w:rPr>
        <w:t>an absence is unavoidable, notify the mentor teacher as soon</w:t>
      </w:r>
      <w:r w:rsidR="008775B1" w:rsidRPr="00145A91">
        <w:rPr>
          <w:sz w:val="24"/>
          <w:szCs w:val="24"/>
        </w:rPr>
        <w:t xml:space="preserve"> as possible.</w:t>
      </w:r>
    </w:p>
    <w:p w14:paraId="2BF125EA" w14:textId="6A923B70" w:rsidR="00935FA2" w:rsidRPr="00145A91" w:rsidRDefault="00793CFD" w:rsidP="00504A6E">
      <w:pPr>
        <w:pStyle w:val="ListParagraph"/>
        <w:numPr>
          <w:ilvl w:val="0"/>
          <w:numId w:val="1"/>
        </w:numPr>
        <w:ind w:left="720" w:right="20"/>
        <w:jc w:val="both"/>
        <w:rPr>
          <w:sz w:val="24"/>
          <w:szCs w:val="24"/>
        </w:rPr>
      </w:pPr>
      <w:r w:rsidRPr="00145A91">
        <w:rPr>
          <w:sz w:val="24"/>
          <w:szCs w:val="24"/>
        </w:rPr>
        <w:t>Tell the students</w:t>
      </w:r>
      <w:r w:rsidR="008775B1" w:rsidRPr="00145A91">
        <w:rPr>
          <w:sz w:val="24"/>
          <w:szCs w:val="24"/>
        </w:rPr>
        <w:t xml:space="preserve"> how long you will be at the school and prepare them</w:t>
      </w:r>
      <w:r w:rsidR="008775B1" w:rsidRPr="00145A91">
        <w:rPr>
          <w:spacing w:val="-13"/>
          <w:sz w:val="24"/>
          <w:szCs w:val="24"/>
        </w:rPr>
        <w:t xml:space="preserve"> </w:t>
      </w:r>
      <w:r w:rsidR="008775B1" w:rsidRPr="00145A91">
        <w:rPr>
          <w:sz w:val="24"/>
          <w:szCs w:val="24"/>
        </w:rPr>
        <w:t xml:space="preserve">for your departure before you leave. </w:t>
      </w:r>
    </w:p>
    <w:p w14:paraId="17979FD1" w14:textId="2A3EF373" w:rsidR="00935FA2" w:rsidRPr="00145A91" w:rsidRDefault="008775B1" w:rsidP="00504A6E">
      <w:pPr>
        <w:pStyle w:val="ListParagraph"/>
        <w:numPr>
          <w:ilvl w:val="0"/>
          <w:numId w:val="1"/>
        </w:numPr>
        <w:ind w:left="720" w:right="20"/>
        <w:jc w:val="both"/>
        <w:rPr>
          <w:sz w:val="24"/>
          <w:szCs w:val="24"/>
        </w:rPr>
      </w:pPr>
      <w:r w:rsidRPr="00145A91">
        <w:rPr>
          <w:sz w:val="24"/>
          <w:szCs w:val="24"/>
        </w:rPr>
        <w:t xml:space="preserve">Avoid one-on-one situations with a </w:t>
      </w:r>
      <w:r w:rsidR="00323605" w:rsidRPr="00145A91">
        <w:rPr>
          <w:sz w:val="24"/>
          <w:szCs w:val="24"/>
        </w:rPr>
        <w:t>student</w:t>
      </w:r>
      <w:r w:rsidRPr="00145A91">
        <w:rPr>
          <w:sz w:val="24"/>
          <w:szCs w:val="24"/>
        </w:rPr>
        <w:t xml:space="preserve"> from the main area of</w:t>
      </w:r>
      <w:r w:rsidRPr="00145A91">
        <w:rPr>
          <w:spacing w:val="-10"/>
          <w:sz w:val="24"/>
          <w:szCs w:val="24"/>
        </w:rPr>
        <w:t xml:space="preserve"> </w:t>
      </w:r>
      <w:r w:rsidRPr="00145A91">
        <w:rPr>
          <w:sz w:val="24"/>
          <w:szCs w:val="24"/>
        </w:rPr>
        <w:t>activity.</w:t>
      </w:r>
    </w:p>
    <w:p w14:paraId="2EDAE267" w14:textId="61737C01" w:rsidR="00935FA2" w:rsidRPr="00145A91" w:rsidRDefault="008775B1" w:rsidP="00504A6E">
      <w:pPr>
        <w:pStyle w:val="ListParagraph"/>
        <w:numPr>
          <w:ilvl w:val="0"/>
          <w:numId w:val="1"/>
        </w:numPr>
        <w:ind w:left="720" w:right="20"/>
        <w:jc w:val="both"/>
        <w:rPr>
          <w:sz w:val="24"/>
          <w:szCs w:val="24"/>
        </w:rPr>
      </w:pPr>
      <w:r w:rsidRPr="00145A91">
        <w:rPr>
          <w:sz w:val="24"/>
          <w:szCs w:val="24"/>
        </w:rPr>
        <w:t xml:space="preserve">Respect the privacy of the </w:t>
      </w:r>
      <w:r w:rsidR="00323605" w:rsidRPr="00145A91">
        <w:rPr>
          <w:sz w:val="24"/>
          <w:szCs w:val="24"/>
        </w:rPr>
        <w:t>students</w:t>
      </w:r>
      <w:r w:rsidRPr="00145A91">
        <w:rPr>
          <w:sz w:val="24"/>
          <w:szCs w:val="24"/>
        </w:rPr>
        <w:t xml:space="preserve">. </w:t>
      </w:r>
      <w:r w:rsidR="00C15334" w:rsidRPr="00145A91">
        <w:rPr>
          <w:sz w:val="24"/>
          <w:szCs w:val="24"/>
        </w:rPr>
        <w:t xml:space="preserve">Limit questions to content. </w:t>
      </w:r>
    </w:p>
    <w:p w14:paraId="5BF3C424" w14:textId="63A8E3E9" w:rsidR="008B60F0" w:rsidRPr="00145A91" w:rsidRDefault="008775B1" w:rsidP="00504A6E">
      <w:pPr>
        <w:pStyle w:val="ListParagraph"/>
        <w:numPr>
          <w:ilvl w:val="0"/>
          <w:numId w:val="1"/>
        </w:numPr>
        <w:ind w:left="720" w:right="20"/>
        <w:jc w:val="both"/>
        <w:rPr>
          <w:sz w:val="24"/>
          <w:szCs w:val="24"/>
        </w:rPr>
      </w:pPr>
      <w:r w:rsidRPr="00145A91">
        <w:rPr>
          <w:sz w:val="24"/>
          <w:szCs w:val="24"/>
        </w:rPr>
        <w:t xml:space="preserve">Respect the </w:t>
      </w:r>
      <w:r w:rsidR="00323605" w:rsidRPr="00145A91">
        <w:rPr>
          <w:sz w:val="24"/>
          <w:szCs w:val="24"/>
        </w:rPr>
        <w:t>student’s</w:t>
      </w:r>
      <w:r w:rsidRPr="00145A91">
        <w:rPr>
          <w:sz w:val="24"/>
          <w:szCs w:val="24"/>
        </w:rPr>
        <w:t xml:space="preserve"> boundaries. </w:t>
      </w:r>
      <w:r w:rsidR="00323605" w:rsidRPr="00145A91">
        <w:rPr>
          <w:sz w:val="24"/>
          <w:szCs w:val="24"/>
        </w:rPr>
        <w:t xml:space="preserve">Refrain from </w:t>
      </w:r>
      <w:r w:rsidRPr="00145A91">
        <w:rPr>
          <w:sz w:val="24"/>
          <w:szCs w:val="24"/>
        </w:rPr>
        <w:t>displays</w:t>
      </w:r>
      <w:r w:rsidRPr="00145A91">
        <w:rPr>
          <w:spacing w:val="-26"/>
          <w:sz w:val="24"/>
          <w:szCs w:val="24"/>
        </w:rPr>
        <w:t xml:space="preserve"> </w:t>
      </w:r>
      <w:r w:rsidRPr="00145A91">
        <w:rPr>
          <w:sz w:val="24"/>
          <w:szCs w:val="24"/>
        </w:rPr>
        <w:t>of affection</w:t>
      </w:r>
      <w:r w:rsidR="00323605" w:rsidRPr="00145A91">
        <w:rPr>
          <w:sz w:val="24"/>
          <w:szCs w:val="24"/>
        </w:rPr>
        <w:t xml:space="preserve">. Do not assume </w:t>
      </w:r>
      <w:r w:rsidR="00C15334" w:rsidRPr="00145A91">
        <w:rPr>
          <w:sz w:val="24"/>
          <w:szCs w:val="24"/>
        </w:rPr>
        <w:t xml:space="preserve">familiarity with the </w:t>
      </w:r>
      <w:r w:rsidR="00323605" w:rsidRPr="00145A91">
        <w:rPr>
          <w:sz w:val="24"/>
          <w:szCs w:val="24"/>
        </w:rPr>
        <w:t>student</w:t>
      </w:r>
      <w:r w:rsidRPr="00145A91">
        <w:rPr>
          <w:sz w:val="24"/>
          <w:szCs w:val="24"/>
        </w:rPr>
        <w:t>.</w:t>
      </w:r>
    </w:p>
    <w:p w14:paraId="265953F9" w14:textId="2764361D" w:rsidR="00935FA2" w:rsidRPr="00145A91" w:rsidRDefault="00793CFD" w:rsidP="00504A6E">
      <w:pPr>
        <w:pStyle w:val="ListParagraph"/>
        <w:numPr>
          <w:ilvl w:val="0"/>
          <w:numId w:val="1"/>
        </w:numPr>
        <w:ind w:left="720" w:right="20"/>
        <w:jc w:val="both"/>
        <w:rPr>
          <w:sz w:val="24"/>
          <w:szCs w:val="24"/>
        </w:rPr>
      </w:pPr>
      <w:r w:rsidRPr="00145A91">
        <w:rPr>
          <w:sz w:val="24"/>
          <w:szCs w:val="24"/>
        </w:rPr>
        <w:t xml:space="preserve">Limit conversations to content and related topics. </w:t>
      </w:r>
      <w:r w:rsidR="008775B1" w:rsidRPr="00145A91">
        <w:rPr>
          <w:sz w:val="24"/>
          <w:szCs w:val="24"/>
        </w:rPr>
        <w:t xml:space="preserve">Avoid sensitive subjects. Some </w:t>
      </w:r>
      <w:r w:rsidR="00323605" w:rsidRPr="00145A91">
        <w:rPr>
          <w:sz w:val="24"/>
          <w:szCs w:val="24"/>
        </w:rPr>
        <w:t>students</w:t>
      </w:r>
      <w:r w:rsidR="008775B1" w:rsidRPr="00145A91">
        <w:rPr>
          <w:sz w:val="24"/>
          <w:szCs w:val="24"/>
        </w:rPr>
        <w:t xml:space="preserve"> express a natural curiosity about boyfriends</w:t>
      </w:r>
      <w:r w:rsidR="008775B1" w:rsidRPr="00145A91">
        <w:rPr>
          <w:spacing w:val="-16"/>
          <w:sz w:val="24"/>
          <w:szCs w:val="24"/>
        </w:rPr>
        <w:t xml:space="preserve"> </w:t>
      </w:r>
      <w:r w:rsidR="008775B1" w:rsidRPr="00145A91">
        <w:rPr>
          <w:sz w:val="24"/>
          <w:szCs w:val="24"/>
        </w:rPr>
        <w:t xml:space="preserve">and girlfriends, personal relationships and even sexual activity. </w:t>
      </w:r>
      <w:r w:rsidR="00C15334" w:rsidRPr="00145A91">
        <w:rPr>
          <w:sz w:val="24"/>
          <w:szCs w:val="24"/>
        </w:rPr>
        <w:t>Y</w:t>
      </w:r>
      <w:r w:rsidR="008775B1" w:rsidRPr="00145A91">
        <w:rPr>
          <w:sz w:val="24"/>
          <w:szCs w:val="24"/>
        </w:rPr>
        <w:t>our private</w:t>
      </w:r>
      <w:r w:rsidR="008775B1" w:rsidRPr="00145A91">
        <w:rPr>
          <w:spacing w:val="-12"/>
          <w:sz w:val="24"/>
          <w:szCs w:val="24"/>
        </w:rPr>
        <w:t xml:space="preserve"> </w:t>
      </w:r>
      <w:r w:rsidR="00C15334" w:rsidRPr="00145A91">
        <w:rPr>
          <w:sz w:val="24"/>
          <w:szCs w:val="24"/>
        </w:rPr>
        <w:t>life, should remain private.</w:t>
      </w:r>
    </w:p>
    <w:p w14:paraId="3E353A4A" w14:textId="77777777" w:rsidR="00C15334" w:rsidRPr="00145A91" w:rsidRDefault="008775B1" w:rsidP="00504A6E">
      <w:pPr>
        <w:pStyle w:val="ListParagraph"/>
        <w:numPr>
          <w:ilvl w:val="0"/>
          <w:numId w:val="1"/>
        </w:numPr>
        <w:ind w:left="720" w:right="20"/>
        <w:jc w:val="both"/>
        <w:rPr>
          <w:sz w:val="24"/>
          <w:szCs w:val="24"/>
        </w:rPr>
      </w:pPr>
      <w:r w:rsidRPr="00145A91">
        <w:rPr>
          <w:sz w:val="24"/>
          <w:szCs w:val="24"/>
        </w:rPr>
        <w:t xml:space="preserve">Respect the confidentiality of everyone </w:t>
      </w:r>
      <w:r w:rsidR="00323605" w:rsidRPr="00145A91">
        <w:rPr>
          <w:sz w:val="24"/>
          <w:szCs w:val="24"/>
        </w:rPr>
        <w:t xml:space="preserve">with whom </w:t>
      </w:r>
      <w:r w:rsidRPr="00145A91">
        <w:rPr>
          <w:sz w:val="24"/>
          <w:szCs w:val="24"/>
        </w:rPr>
        <w:t>you work.</w:t>
      </w:r>
      <w:r w:rsidR="00C15334" w:rsidRPr="00145A91">
        <w:rPr>
          <w:b/>
          <w:sz w:val="24"/>
          <w:szCs w:val="24"/>
        </w:rPr>
        <w:t xml:space="preserve"> </w:t>
      </w:r>
    </w:p>
    <w:p w14:paraId="15BB6BA9" w14:textId="77777777" w:rsidR="00C15334" w:rsidRPr="00145A91" w:rsidRDefault="00C15334" w:rsidP="00504A6E">
      <w:pPr>
        <w:pStyle w:val="ListParagraph"/>
        <w:numPr>
          <w:ilvl w:val="0"/>
          <w:numId w:val="1"/>
        </w:numPr>
        <w:ind w:left="720" w:right="20"/>
        <w:jc w:val="both"/>
        <w:rPr>
          <w:sz w:val="24"/>
          <w:szCs w:val="24"/>
        </w:rPr>
      </w:pPr>
      <w:r w:rsidRPr="00145A91">
        <w:rPr>
          <w:sz w:val="24"/>
          <w:szCs w:val="24"/>
        </w:rPr>
        <w:t>Give your host teacher a handwritten note thanking them for</w:t>
      </w:r>
      <w:r w:rsidRPr="00145A91">
        <w:rPr>
          <w:spacing w:val="-13"/>
          <w:sz w:val="24"/>
          <w:szCs w:val="24"/>
        </w:rPr>
        <w:t xml:space="preserve"> </w:t>
      </w:r>
      <w:r w:rsidRPr="00145A91">
        <w:rPr>
          <w:sz w:val="24"/>
          <w:szCs w:val="24"/>
        </w:rPr>
        <w:t>allowing you to spend time in their</w:t>
      </w:r>
      <w:r w:rsidRPr="00145A91">
        <w:rPr>
          <w:spacing w:val="-6"/>
          <w:sz w:val="24"/>
          <w:szCs w:val="24"/>
        </w:rPr>
        <w:t xml:space="preserve"> </w:t>
      </w:r>
      <w:r w:rsidRPr="00145A91">
        <w:rPr>
          <w:sz w:val="24"/>
          <w:szCs w:val="24"/>
        </w:rPr>
        <w:t>classroom.</w:t>
      </w:r>
    </w:p>
    <w:p w14:paraId="3AB353DC" w14:textId="77777777" w:rsidR="00C15334" w:rsidRPr="00145A91" w:rsidRDefault="00C15334" w:rsidP="00504A6E">
      <w:pPr>
        <w:pStyle w:val="ListParagraph"/>
        <w:numPr>
          <w:ilvl w:val="0"/>
          <w:numId w:val="1"/>
        </w:numPr>
        <w:ind w:left="720" w:right="20"/>
        <w:jc w:val="both"/>
        <w:rPr>
          <w:sz w:val="24"/>
          <w:szCs w:val="24"/>
        </w:rPr>
      </w:pPr>
      <w:r w:rsidRPr="00145A91">
        <w:rPr>
          <w:sz w:val="24"/>
          <w:szCs w:val="24"/>
        </w:rPr>
        <w:t>Expect that parents or students will view your social media information.</w:t>
      </w:r>
    </w:p>
    <w:p w14:paraId="65B754A3" w14:textId="1D1E32F0" w:rsidR="00296C24" w:rsidRDefault="00C15334" w:rsidP="00296C24">
      <w:pPr>
        <w:pStyle w:val="ListParagraph"/>
        <w:numPr>
          <w:ilvl w:val="0"/>
          <w:numId w:val="1"/>
        </w:numPr>
        <w:ind w:left="720" w:right="20"/>
        <w:jc w:val="both"/>
        <w:rPr>
          <w:sz w:val="24"/>
          <w:szCs w:val="24"/>
        </w:rPr>
      </w:pPr>
      <w:r w:rsidRPr="00145A91">
        <w:rPr>
          <w:b/>
          <w:sz w:val="24"/>
          <w:szCs w:val="24"/>
        </w:rPr>
        <w:t xml:space="preserve">Do not </w:t>
      </w:r>
      <w:r w:rsidRPr="00145A91">
        <w:rPr>
          <w:sz w:val="24"/>
          <w:szCs w:val="24"/>
        </w:rPr>
        <w:t>give out personal information like phone numbers or addresses to</w:t>
      </w:r>
      <w:r w:rsidRPr="00145A91">
        <w:rPr>
          <w:spacing w:val="-9"/>
          <w:sz w:val="24"/>
          <w:szCs w:val="24"/>
        </w:rPr>
        <w:t xml:space="preserve"> </w:t>
      </w:r>
      <w:r w:rsidRPr="00145A91">
        <w:rPr>
          <w:sz w:val="24"/>
          <w:szCs w:val="24"/>
        </w:rPr>
        <w:t>students.</w:t>
      </w:r>
      <w:bookmarkStart w:id="20" w:name="_bookmark16"/>
      <w:bookmarkStart w:id="21" w:name="_Toc520726831"/>
      <w:bookmarkEnd w:id="20"/>
    </w:p>
    <w:p w14:paraId="2A94DE55" w14:textId="77777777" w:rsidR="00296C24" w:rsidRPr="00296C24" w:rsidRDefault="00296C24" w:rsidP="00296C24">
      <w:pPr>
        <w:pStyle w:val="ListParagraph"/>
        <w:ind w:left="720" w:right="20" w:firstLine="0"/>
        <w:jc w:val="both"/>
        <w:rPr>
          <w:sz w:val="24"/>
          <w:szCs w:val="24"/>
        </w:rPr>
      </w:pPr>
    </w:p>
    <w:p w14:paraId="69F6942D" w14:textId="4536CC1A" w:rsidR="002B202F" w:rsidRPr="00145A91" w:rsidRDefault="002B202F" w:rsidP="002B202F">
      <w:pPr>
        <w:pStyle w:val="APA2"/>
        <w:spacing w:after="120"/>
        <w:ind w:right="14"/>
      </w:pPr>
      <w:r w:rsidRPr="00145A91">
        <w:t>Dress Code</w:t>
      </w:r>
      <w:bookmarkEnd w:id="21"/>
    </w:p>
    <w:p w14:paraId="339F7E21" w14:textId="77777777" w:rsidR="002B202F" w:rsidRPr="00145A91" w:rsidRDefault="002B202F" w:rsidP="002B202F">
      <w:pPr>
        <w:pStyle w:val="BodyText"/>
        <w:ind w:right="20"/>
        <w:jc w:val="both"/>
      </w:pPr>
      <w:r w:rsidRPr="00145A91">
        <w:t>Schools in the Greater Baton Rouge Area have strict dress codes. Most require student uniforms. As a visitor to a public school and a representative of LSU, dress suitably. Appearance is a disposition which must be demonstrated in order to complete the education preparation program. Present yourself in a professional and respectful manner. A school official will ask you to leave if attire is distracting to the learning environment. The best policy is always to ask</w:t>
      </w:r>
      <w:r w:rsidRPr="00145A91">
        <w:rPr>
          <w:spacing w:val="-18"/>
        </w:rPr>
        <w:t xml:space="preserve"> </w:t>
      </w:r>
      <w:r w:rsidRPr="00145A91">
        <w:t>your mentor teacher and follow their</w:t>
      </w:r>
      <w:r w:rsidRPr="00145A91">
        <w:rPr>
          <w:spacing w:val="-8"/>
        </w:rPr>
        <w:t xml:space="preserve"> </w:t>
      </w:r>
      <w:r w:rsidRPr="00145A91">
        <w:t xml:space="preserve">lead. As a matter of safety, closed-toed shoes with backs are required. </w:t>
      </w:r>
    </w:p>
    <w:p w14:paraId="08B69487" w14:textId="77777777" w:rsidR="002B202F" w:rsidRPr="00145A91" w:rsidRDefault="002B202F" w:rsidP="002B202F">
      <w:pPr>
        <w:pStyle w:val="BodyText"/>
        <w:ind w:right="20"/>
        <w:jc w:val="both"/>
      </w:pPr>
    </w:p>
    <w:p w14:paraId="0CCF21F7" w14:textId="27AF184E" w:rsidR="00AA349C" w:rsidRPr="00145A91" w:rsidRDefault="002B202F" w:rsidP="00296C24">
      <w:pPr>
        <w:pStyle w:val="BodyText"/>
        <w:ind w:right="20"/>
        <w:jc w:val="both"/>
      </w:pPr>
      <w:r w:rsidRPr="00145A91">
        <w:t>Education is a professional field requiring educators to dress appropriately. When visiting schools as a teacher candidate, the dress is business casual or professional.</w:t>
      </w:r>
      <w:r w:rsidR="00AA349C" w:rsidRPr="00145A91">
        <w:br w:type="page"/>
      </w:r>
    </w:p>
    <w:p w14:paraId="4644CF25" w14:textId="0ED57150" w:rsidR="00935FA2" w:rsidRPr="00145A91" w:rsidRDefault="00D475B0" w:rsidP="00F9213C">
      <w:pPr>
        <w:pStyle w:val="APA1"/>
      </w:pPr>
      <w:bookmarkStart w:id="22" w:name="_Toc520726833"/>
      <w:r w:rsidRPr="00145A91">
        <w:lastRenderedPageBreak/>
        <w:t>APPENDIX A</w:t>
      </w:r>
      <w:r w:rsidR="008775B1" w:rsidRPr="00145A91">
        <w:t xml:space="preserve">: </w:t>
      </w:r>
      <w:r w:rsidRPr="00145A91">
        <w:t xml:space="preserve">Field Experience </w:t>
      </w:r>
      <w:r w:rsidR="00D371B5" w:rsidRPr="00145A91">
        <w:t xml:space="preserve">Hours </w:t>
      </w:r>
      <w:r w:rsidRPr="00145A91">
        <w:t>Log</w:t>
      </w:r>
      <w:bookmarkEnd w:id="22"/>
    </w:p>
    <w:p w14:paraId="58CB9475" w14:textId="56754322" w:rsidR="00935FA2" w:rsidRPr="00145A91" w:rsidRDefault="008775B1" w:rsidP="00504A6E">
      <w:pPr>
        <w:pStyle w:val="BodyText"/>
        <w:ind w:right="20"/>
        <w:jc w:val="both"/>
      </w:pPr>
      <w:r w:rsidRPr="00145A91">
        <w:t>All field experience hours must be recorded</w:t>
      </w:r>
      <w:r w:rsidR="00D475B0" w:rsidRPr="00145A91">
        <w:t xml:space="preserve"> weekly through the </w:t>
      </w:r>
      <w:hyperlink r:id="rId22" w:history="1">
        <w:r w:rsidR="00D475B0" w:rsidRPr="00145A91">
          <w:rPr>
            <w:rStyle w:val="Hyperlink"/>
          </w:rPr>
          <w:t>OPE website</w:t>
        </w:r>
      </w:hyperlink>
      <w:r w:rsidRPr="00145A91">
        <w:t xml:space="preserve"> and approved by the mentor teacher or school supervisor</w:t>
      </w:r>
      <w:r w:rsidR="00D475B0" w:rsidRPr="00145A91">
        <w:t xml:space="preserve">. </w:t>
      </w:r>
      <w:r w:rsidR="00483392" w:rsidRPr="00145A91">
        <w:t>Submit a</w:t>
      </w:r>
      <w:r w:rsidR="00D475B0" w:rsidRPr="00145A91">
        <w:t xml:space="preserve"> signed physical copy </w:t>
      </w:r>
      <w:r w:rsidR="00483392" w:rsidRPr="00145A91">
        <w:t xml:space="preserve">to the EDCI instructor who will </w:t>
      </w:r>
      <w:r w:rsidRPr="00145A91">
        <w:t>submit</w:t>
      </w:r>
      <w:r w:rsidR="00483392" w:rsidRPr="00145A91">
        <w:t xml:space="preserve"> it</w:t>
      </w:r>
      <w:r w:rsidRPr="00145A91">
        <w:t xml:space="preserve"> to </w:t>
      </w:r>
      <w:r w:rsidR="009B054F" w:rsidRPr="00145A91">
        <w:t>the Office of Professional Experiences</w:t>
      </w:r>
      <w:r w:rsidRPr="00145A91">
        <w:t xml:space="preserve"> at the conclusion of each semester.</w:t>
      </w:r>
    </w:p>
    <w:p w14:paraId="3082D054" w14:textId="77777777" w:rsidR="00D371B5" w:rsidRPr="00145A91" w:rsidRDefault="00D371B5" w:rsidP="00504A6E">
      <w:pPr>
        <w:pStyle w:val="BodyText"/>
        <w:ind w:right="20"/>
        <w:jc w:val="both"/>
      </w:pPr>
    </w:p>
    <w:p w14:paraId="26090262" w14:textId="51800676" w:rsidR="00483392" w:rsidRPr="00145A91" w:rsidRDefault="00483392" w:rsidP="00504A6E">
      <w:pPr>
        <w:pStyle w:val="BodyText"/>
        <w:ind w:right="20"/>
        <w:jc w:val="both"/>
      </w:pPr>
      <w:r w:rsidRPr="00145A91">
        <w:t xml:space="preserve">Failure to turn in the signed, physical copy will result in an incomplete. </w:t>
      </w:r>
    </w:p>
    <w:p w14:paraId="150B3A6D" w14:textId="77777777" w:rsidR="00935FA2" w:rsidRPr="00145A91" w:rsidRDefault="00935FA2" w:rsidP="00504A6E">
      <w:pPr>
        <w:pStyle w:val="BodyText"/>
        <w:ind w:right="20"/>
      </w:pPr>
    </w:p>
    <w:p w14:paraId="6ACD2CFB" w14:textId="0AC31D59" w:rsidR="00935FA2" w:rsidRPr="00145A91" w:rsidRDefault="00504A6E" w:rsidP="00504A6E">
      <w:pPr>
        <w:ind w:right="20"/>
        <w:jc w:val="center"/>
        <w:rPr>
          <w:b/>
          <w:sz w:val="24"/>
          <w:szCs w:val="24"/>
        </w:rPr>
      </w:pPr>
      <w:r w:rsidRPr="00145A91">
        <w:rPr>
          <w:b/>
          <w:sz w:val="24"/>
          <w:szCs w:val="24"/>
        </w:rPr>
        <w:t xml:space="preserve">FIELD EXPERIENCE </w:t>
      </w:r>
      <w:r w:rsidR="00D371B5" w:rsidRPr="00145A91">
        <w:rPr>
          <w:b/>
          <w:sz w:val="24"/>
          <w:szCs w:val="24"/>
        </w:rPr>
        <w:t xml:space="preserve">HOURS </w:t>
      </w:r>
      <w:r w:rsidRPr="00145A91">
        <w:rPr>
          <w:b/>
          <w:sz w:val="24"/>
          <w:szCs w:val="24"/>
        </w:rPr>
        <w:t xml:space="preserve">LOG </w:t>
      </w:r>
      <w:r w:rsidR="008775B1" w:rsidRPr="00145A91">
        <w:rPr>
          <w:b/>
          <w:sz w:val="24"/>
          <w:szCs w:val="24"/>
        </w:rPr>
        <w:t>- SAMPLE</w:t>
      </w:r>
    </w:p>
    <w:p w14:paraId="5C437AAA" w14:textId="77777777" w:rsidR="00935FA2" w:rsidRPr="00145A91" w:rsidRDefault="00935FA2" w:rsidP="00504A6E">
      <w:pPr>
        <w:pStyle w:val="BodyText"/>
        <w:ind w:right="20"/>
        <w:rPr>
          <w:b/>
        </w:rPr>
      </w:pPr>
    </w:p>
    <w:p w14:paraId="23C5B1BD" w14:textId="77777777" w:rsidR="00935FA2" w:rsidRPr="00145A91" w:rsidRDefault="00935FA2" w:rsidP="00504A6E">
      <w:pPr>
        <w:ind w:right="20"/>
        <w:rPr>
          <w:sz w:val="24"/>
          <w:szCs w:val="24"/>
        </w:rPr>
        <w:sectPr w:rsidR="00935FA2" w:rsidRPr="00145A91" w:rsidSect="005546DF">
          <w:headerReference w:type="even" r:id="rId23"/>
          <w:headerReference w:type="default" r:id="rId24"/>
          <w:headerReference w:type="first" r:id="rId25"/>
          <w:pgSz w:w="12240" w:h="15840"/>
          <w:pgMar w:top="1440" w:right="1440" w:bottom="1440" w:left="1440" w:header="720" w:footer="720" w:gutter="0"/>
          <w:pgNumType w:start="1"/>
          <w:cols w:space="720"/>
          <w:docGrid w:linePitch="299"/>
        </w:sectPr>
      </w:pPr>
    </w:p>
    <w:p w14:paraId="72405B4D" w14:textId="36391FCA" w:rsidR="00935FA2" w:rsidRPr="00145A91" w:rsidRDefault="007B07BF" w:rsidP="00504A6E">
      <w:pPr>
        <w:tabs>
          <w:tab w:val="left" w:pos="3654"/>
        </w:tabs>
        <w:ind w:right="20"/>
        <w:rPr>
          <w:b/>
          <w:sz w:val="24"/>
          <w:szCs w:val="24"/>
        </w:rPr>
      </w:pPr>
      <w:r w:rsidRPr="00145A91">
        <w:rPr>
          <w:b/>
          <w:sz w:val="24"/>
          <w:szCs w:val="24"/>
        </w:rPr>
        <w:t>Name</w:t>
      </w:r>
      <w:r w:rsidRPr="00145A91">
        <w:rPr>
          <w:b/>
          <w:sz w:val="24"/>
          <w:szCs w:val="24"/>
          <w:u w:val="single"/>
        </w:rPr>
        <w:t xml:space="preserve"> ________________________</w:t>
      </w:r>
    </w:p>
    <w:p w14:paraId="29FB894B" w14:textId="3828C3E2" w:rsidR="00935FA2" w:rsidRPr="00145A91" w:rsidRDefault="008775B1" w:rsidP="00504A6E">
      <w:pPr>
        <w:ind w:left="-1170" w:right="20"/>
        <w:rPr>
          <w:b/>
          <w:sz w:val="24"/>
          <w:szCs w:val="24"/>
        </w:rPr>
      </w:pPr>
      <w:r w:rsidRPr="00145A91">
        <w:rPr>
          <w:sz w:val="24"/>
          <w:szCs w:val="24"/>
        </w:rPr>
        <w:br w:type="column"/>
      </w:r>
      <w:r w:rsidRPr="00145A91">
        <w:rPr>
          <w:b/>
          <w:sz w:val="24"/>
          <w:szCs w:val="24"/>
        </w:rPr>
        <w:t>Page</w:t>
      </w:r>
      <w:r w:rsidRPr="00145A91">
        <w:rPr>
          <w:b/>
          <w:spacing w:val="-2"/>
          <w:sz w:val="24"/>
          <w:szCs w:val="24"/>
        </w:rPr>
        <w:t xml:space="preserve"> </w:t>
      </w:r>
      <w:r w:rsidRPr="00145A91">
        <w:rPr>
          <w:b/>
          <w:sz w:val="24"/>
          <w:szCs w:val="24"/>
          <w:u w:val="single"/>
        </w:rPr>
        <w:t xml:space="preserve"> </w:t>
      </w:r>
      <w:r w:rsidR="009B054F" w:rsidRPr="00145A91">
        <w:rPr>
          <w:b/>
          <w:sz w:val="24"/>
          <w:szCs w:val="24"/>
          <w:u w:val="single"/>
        </w:rPr>
        <w:t xml:space="preserve"> </w:t>
      </w:r>
      <w:r w:rsidRPr="00145A91">
        <w:rPr>
          <w:b/>
          <w:sz w:val="24"/>
          <w:szCs w:val="24"/>
          <w:u w:val="single"/>
        </w:rPr>
        <w:tab/>
      </w:r>
    </w:p>
    <w:p w14:paraId="31CEC083" w14:textId="77777777" w:rsidR="00935FA2" w:rsidRPr="00145A91" w:rsidRDefault="008775B1" w:rsidP="00504A6E">
      <w:pPr>
        <w:tabs>
          <w:tab w:val="left" w:pos="971"/>
        </w:tabs>
        <w:ind w:right="20"/>
        <w:rPr>
          <w:b/>
          <w:sz w:val="24"/>
          <w:szCs w:val="24"/>
        </w:rPr>
      </w:pPr>
      <w:r w:rsidRPr="00145A91">
        <w:rPr>
          <w:sz w:val="24"/>
          <w:szCs w:val="24"/>
        </w:rPr>
        <w:br w:type="column"/>
      </w:r>
      <w:r w:rsidRPr="00145A91">
        <w:rPr>
          <w:b/>
          <w:sz w:val="24"/>
          <w:szCs w:val="24"/>
        </w:rPr>
        <w:t xml:space="preserve">of  </w:t>
      </w:r>
      <w:r w:rsidRPr="00145A91">
        <w:rPr>
          <w:b/>
          <w:sz w:val="24"/>
          <w:szCs w:val="24"/>
          <w:u w:val="single"/>
        </w:rPr>
        <w:t xml:space="preserve"> </w:t>
      </w:r>
      <w:r w:rsidRPr="00145A91">
        <w:rPr>
          <w:b/>
          <w:sz w:val="24"/>
          <w:szCs w:val="24"/>
          <w:u w:val="single"/>
        </w:rPr>
        <w:tab/>
      </w:r>
    </w:p>
    <w:p w14:paraId="63BC3941" w14:textId="77777777" w:rsidR="00935FA2" w:rsidRPr="00145A91" w:rsidRDefault="00935FA2" w:rsidP="00504A6E">
      <w:pPr>
        <w:ind w:right="20"/>
        <w:rPr>
          <w:sz w:val="24"/>
          <w:szCs w:val="24"/>
        </w:rPr>
        <w:sectPr w:rsidR="00935FA2" w:rsidRPr="00145A91" w:rsidSect="009B054F">
          <w:type w:val="continuous"/>
          <w:pgSz w:w="12240" w:h="15840"/>
          <w:pgMar w:top="1500" w:right="820" w:bottom="280" w:left="1340" w:header="720" w:footer="720" w:gutter="0"/>
          <w:cols w:num="3" w:space="720" w:equalWidth="0">
            <w:col w:w="3655" w:space="2416"/>
            <w:col w:w="820" w:space="40"/>
            <w:col w:w="3149"/>
          </w:cols>
        </w:sectPr>
      </w:pPr>
    </w:p>
    <w:p w14:paraId="46ED6062" w14:textId="48856BF6" w:rsidR="00935FA2" w:rsidRPr="00145A91" w:rsidRDefault="008775B1" w:rsidP="00504A6E">
      <w:pPr>
        <w:tabs>
          <w:tab w:val="left" w:pos="3627"/>
          <w:tab w:val="left" w:pos="3708"/>
        </w:tabs>
        <w:ind w:right="20"/>
        <w:rPr>
          <w:b/>
          <w:sz w:val="24"/>
          <w:szCs w:val="24"/>
        </w:rPr>
      </w:pPr>
      <w:r w:rsidRPr="00145A91">
        <w:rPr>
          <w:b/>
          <w:sz w:val="24"/>
          <w:szCs w:val="24"/>
        </w:rPr>
        <w:t>School</w:t>
      </w:r>
      <w:r w:rsidRPr="00145A91">
        <w:rPr>
          <w:b/>
          <w:sz w:val="24"/>
          <w:szCs w:val="24"/>
          <w:u w:val="single"/>
        </w:rPr>
        <w:tab/>
      </w:r>
      <w:r w:rsidRPr="00145A91">
        <w:rPr>
          <w:b/>
          <w:sz w:val="24"/>
          <w:szCs w:val="24"/>
        </w:rPr>
        <w:t xml:space="preserve"> Subject &amp; Grade</w:t>
      </w:r>
      <w:r w:rsidRPr="00145A91">
        <w:rPr>
          <w:b/>
          <w:spacing w:val="-9"/>
          <w:sz w:val="24"/>
          <w:szCs w:val="24"/>
        </w:rPr>
        <w:t xml:space="preserve"> </w:t>
      </w:r>
      <w:r w:rsidRPr="00145A91">
        <w:rPr>
          <w:b/>
          <w:sz w:val="24"/>
          <w:szCs w:val="24"/>
        </w:rPr>
        <w:t>Level</w:t>
      </w:r>
      <w:r w:rsidRPr="00145A91">
        <w:rPr>
          <w:b/>
          <w:spacing w:val="-1"/>
          <w:sz w:val="24"/>
          <w:szCs w:val="24"/>
        </w:rPr>
        <w:t xml:space="preserve"> </w:t>
      </w:r>
      <w:r w:rsidRPr="00145A91">
        <w:rPr>
          <w:b/>
          <w:sz w:val="24"/>
          <w:szCs w:val="24"/>
          <w:u w:val="single"/>
        </w:rPr>
        <w:tab/>
      </w:r>
      <w:r w:rsidRPr="00145A91">
        <w:rPr>
          <w:b/>
          <w:sz w:val="24"/>
          <w:szCs w:val="24"/>
          <w:u w:val="single"/>
        </w:rPr>
        <w:tab/>
      </w:r>
    </w:p>
    <w:p w14:paraId="7BE6677F" w14:textId="77777777" w:rsidR="00483392" w:rsidRPr="00145A91" w:rsidRDefault="008775B1" w:rsidP="00504A6E">
      <w:pPr>
        <w:ind w:left="-1080" w:right="20"/>
        <w:rPr>
          <w:b/>
          <w:sz w:val="24"/>
          <w:szCs w:val="24"/>
        </w:rPr>
      </w:pPr>
      <w:r w:rsidRPr="00145A91">
        <w:rPr>
          <w:sz w:val="24"/>
          <w:szCs w:val="24"/>
        </w:rPr>
        <w:br w:type="column"/>
      </w:r>
      <w:r w:rsidRPr="00145A91">
        <w:rPr>
          <w:b/>
          <w:sz w:val="24"/>
          <w:szCs w:val="24"/>
        </w:rPr>
        <w:t>EDCI</w:t>
      </w:r>
      <w:r w:rsidRPr="00145A91">
        <w:rPr>
          <w:b/>
          <w:spacing w:val="-1"/>
          <w:sz w:val="24"/>
          <w:szCs w:val="24"/>
        </w:rPr>
        <w:t xml:space="preserve"> </w:t>
      </w:r>
      <w:r w:rsidRPr="00145A91">
        <w:rPr>
          <w:b/>
          <w:sz w:val="24"/>
          <w:szCs w:val="24"/>
        </w:rPr>
        <w:t>Course</w:t>
      </w:r>
      <w:r w:rsidRPr="00145A91">
        <w:rPr>
          <w:b/>
          <w:sz w:val="24"/>
          <w:szCs w:val="24"/>
          <w:u w:val="single"/>
        </w:rPr>
        <w:tab/>
      </w:r>
      <w:r w:rsidR="00504A6E" w:rsidRPr="00145A91">
        <w:rPr>
          <w:b/>
          <w:sz w:val="24"/>
          <w:szCs w:val="24"/>
          <w:u w:val="single"/>
        </w:rPr>
        <w:t xml:space="preserve"> </w:t>
      </w:r>
      <w:r w:rsidR="00504A6E" w:rsidRPr="00145A91">
        <w:rPr>
          <w:b/>
          <w:sz w:val="24"/>
          <w:szCs w:val="24"/>
        </w:rPr>
        <w:tab/>
      </w:r>
    </w:p>
    <w:p w14:paraId="1B4D3EDF" w14:textId="7DA42AB8" w:rsidR="00935FA2" w:rsidRPr="00145A91" w:rsidRDefault="008775B1" w:rsidP="00483392">
      <w:pPr>
        <w:ind w:left="-1080" w:right="20"/>
        <w:rPr>
          <w:b/>
          <w:sz w:val="24"/>
          <w:szCs w:val="24"/>
        </w:rPr>
        <w:sectPr w:rsidR="00935FA2" w:rsidRPr="00145A91">
          <w:type w:val="continuous"/>
          <w:pgSz w:w="12240" w:h="15840"/>
          <w:pgMar w:top="1500" w:right="820" w:bottom="280" w:left="1340" w:header="720" w:footer="720" w:gutter="0"/>
          <w:cols w:num="2" w:space="720" w:equalWidth="0">
            <w:col w:w="3709" w:space="2361"/>
            <w:col w:w="4010"/>
          </w:cols>
        </w:sectPr>
      </w:pPr>
      <w:r w:rsidRPr="00145A91">
        <w:rPr>
          <w:b/>
          <w:sz w:val="24"/>
          <w:szCs w:val="24"/>
        </w:rPr>
        <w:t>Cooperating</w:t>
      </w:r>
      <w:r w:rsidRPr="00145A91">
        <w:rPr>
          <w:b/>
          <w:spacing w:val="-10"/>
          <w:sz w:val="24"/>
          <w:szCs w:val="24"/>
        </w:rPr>
        <w:t xml:space="preserve"> </w:t>
      </w:r>
      <w:r w:rsidRPr="00145A91">
        <w:rPr>
          <w:b/>
          <w:sz w:val="24"/>
          <w:szCs w:val="24"/>
        </w:rPr>
        <w:t>Mentor</w:t>
      </w:r>
      <w:r w:rsidRPr="00145A91">
        <w:rPr>
          <w:b/>
          <w:sz w:val="24"/>
          <w:szCs w:val="24"/>
          <w:u w:val="single"/>
        </w:rPr>
        <w:tab/>
      </w:r>
    </w:p>
    <w:p w14:paraId="7D71AFCC" w14:textId="6E29A856" w:rsidR="00935FA2" w:rsidRPr="00145A91" w:rsidRDefault="00D371B5" w:rsidP="00504A6E">
      <w:pPr>
        <w:pStyle w:val="BodyText"/>
        <w:ind w:right="20"/>
        <w:rPr>
          <w:i/>
        </w:rPr>
      </w:pPr>
      <w:r w:rsidRPr="00145A91">
        <w:rPr>
          <w:i/>
        </w:rPr>
        <w:t>Use list below table to identify activity.</w:t>
      </w:r>
    </w:p>
    <w:tbl>
      <w:tblPr>
        <w:tblStyle w:val="TableGridLight"/>
        <w:tblW w:w="0" w:type="auto"/>
        <w:tblLayout w:type="fixed"/>
        <w:tblLook w:val="01E0" w:firstRow="1" w:lastRow="1" w:firstColumn="1" w:lastColumn="1" w:noHBand="0" w:noVBand="0"/>
        <w:tblCaption w:val="Field Experience Hours Log example"/>
        <w:tblDescription w:val="Field Experience Hours Log example"/>
      </w:tblPr>
      <w:tblGrid>
        <w:gridCol w:w="790"/>
        <w:gridCol w:w="2110"/>
        <w:gridCol w:w="1260"/>
        <w:gridCol w:w="2520"/>
        <w:gridCol w:w="3061"/>
      </w:tblGrid>
      <w:tr w:rsidR="00935FA2" w:rsidRPr="00145A91" w14:paraId="7263B703" w14:textId="77777777" w:rsidTr="00C54BB6">
        <w:trPr>
          <w:cantSplit/>
          <w:trHeight w:val="240"/>
          <w:tblHeader/>
        </w:trPr>
        <w:tc>
          <w:tcPr>
            <w:tcW w:w="790" w:type="dxa"/>
          </w:tcPr>
          <w:p w14:paraId="0D722D8F" w14:textId="77777777" w:rsidR="00935FA2" w:rsidRPr="00145A91" w:rsidRDefault="008775B1" w:rsidP="00504A6E">
            <w:pPr>
              <w:pStyle w:val="TableParagraph"/>
              <w:ind w:right="20"/>
              <w:rPr>
                <w:b/>
                <w:sz w:val="24"/>
                <w:szCs w:val="24"/>
              </w:rPr>
            </w:pPr>
            <w:r w:rsidRPr="00145A91">
              <w:rPr>
                <w:b/>
                <w:sz w:val="24"/>
                <w:szCs w:val="24"/>
              </w:rPr>
              <w:t>Date</w:t>
            </w:r>
          </w:p>
        </w:tc>
        <w:tc>
          <w:tcPr>
            <w:tcW w:w="2110" w:type="dxa"/>
          </w:tcPr>
          <w:p w14:paraId="704A7195" w14:textId="6A10E33C" w:rsidR="00935FA2" w:rsidRPr="00145A91" w:rsidRDefault="008775B1" w:rsidP="00504A6E">
            <w:pPr>
              <w:pStyle w:val="TableParagraph"/>
              <w:ind w:right="20"/>
              <w:rPr>
                <w:b/>
                <w:sz w:val="24"/>
                <w:szCs w:val="24"/>
              </w:rPr>
            </w:pPr>
            <w:r w:rsidRPr="00145A91">
              <w:rPr>
                <w:b/>
                <w:sz w:val="24"/>
                <w:szCs w:val="24"/>
              </w:rPr>
              <w:t xml:space="preserve">Time </w:t>
            </w:r>
            <w:r w:rsidR="009B054F" w:rsidRPr="00145A91">
              <w:rPr>
                <w:b/>
                <w:sz w:val="24"/>
                <w:szCs w:val="24"/>
              </w:rPr>
              <w:t>i</w:t>
            </w:r>
            <w:r w:rsidRPr="00145A91">
              <w:rPr>
                <w:b/>
                <w:sz w:val="24"/>
                <w:szCs w:val="24"/>
              </w:rPr>
              <w:t>n/</w:t>
            </w:r>
            <w:r w:rsidR="009B054F" w:rsidRPr="00145A91">
              <w:rPr>
                <w:b/>
                <w:sz w:val="24"/>
                <w:szCs w:val="24"/>
              </w:rPr>
              <w:t>o</w:t>
            </w:r>
            <w:r w:rsidRPr="00145A91">
              <w:rPr>
                <w:b/>
                <w:sz w:val="24"/>
                <w:szCs w:val="24"/>
              </w:rPr>
              <w:t>ut</w:t>
            </w:r>
          </w:p>
        </w:tc>
        <w:tc>
          <w:tcPr>
            <w:tcW w:w="1260" w:type="dxa"/>
          </w:tcPr>
          <w:p w14:paraId="72F44887" w14:textId="77777777" w:rsidR="00935FA2" w:rsidRPr="00145A91" w:rsidRDefault="008775B1" w:rsidP="00504A6E">
            <w:pPr>
              <w:pStyle w:val="TableParagraph"/>
              <w:ind w:right="20"/>
              <w:rPr>
                <w:b/>
                <w:sz w:val="24"/>
                <w:szCs w:val="24"/>
              </w:rPr>
            </w:pPr>
            <w:r w:rsidRPr="00145A91">
              <w:rPr>
                <w:b/>
                <w:sz w:val="24"/>
                <w:szCs w:val="24"/>
              </w:rPr>
              <w:t>Total Hours</w:t>
            </w:r>
          </w:p>
        </w:tc>
        <w:tc>
          <w:tcPr>
            <w:tcW w:w="2520" w:type="dxa"/>
          </w:tcPr>
          <w:p w14:paraId="208F565C" w14:textId="77777777" w:rsidR="00935FA2" w:rsidRPr="00145A91" w:rsidRDefault="008775B1" w:rsidP="00504A6E">
            <w:pPr>
              <w:pStyle w:val="TableParagraph"/>
              <w:ind w:right="20"/>
              <w:jc w:val="center"/>
              <w:rPr>
                <w:b/>
                <w:sz w:val="24"/>
                <w:szCs w:val="24"/>
              </w:rPr>
            </w:pPr>
            <w:r w:rsidRPr="00145A91">
              <w:rPr>
                <w:b/>
                <w:sz w:val="24"/>
                <w:szCs w:val="24"/>
              </w:rPr>
              <w:t>Activity</w:t>
            </w:r>
          </w:p>
        </w:tc>
        <w:tc>
          <w:tcPr>
            <w:tcW w:w="3061" w:type="dxa"/>
          </w:tcPr>
          <w:p w14:paraId="35F0CFE1" w14:textId="77777777" w:rsidR="00935FA2" w:rsidRPr="00145A91" w:rsidRDefault="008775B1" w:rsidP="00504A6E">
            <w:pPr>
              <w:pStyle w:val="TableParagraph"/>
              <w:ind w:right="20"/>
              <w:rPr>
                <w:b/>
                <w:sz w:val="24"/>
                <w:szCs w:val="24"/>
              </w:rPr>
            </w:pPr>
            <w:r w:rsidRPr="00145A91">
              <w:rPr>
                <w:b/>
                <w:sz w:val="24"/>
                <w:szCs w:val="24"/>
              </w:rPr>
              <w:t>Mentor Signature</w:t>
            </w:r>
          </w:p>
        </w:tc>
      </w:tr>
      <w:tr w:rsidR="00935FA2" w:rsidRPr="00145A91" w14:paraId="7C6EC64F" w14:textId="77777777" w:rsidTr="00E959DF">
        <w:trPr>
          <w:trHeight w:val="260"/>
        </w:trPr>
        <w:tc>
          <w:tcPr>
            <w:tcW w:w="790" w:type="dxa"/>
          </w:tcPr>
          <w:p w14:paraId="7670EAD8" w14:textId="77777777" w:rsidR="00935FA2" w:rsidRPr="00145A91" w:rsidRDefault="00935FA2" w:rsidP="00504A6E">
            <w:pPr>
              <w:pStyle w:val="TableParagraph"/>
              <w:ind w:right="20"/>
              <w:rPr>
                <w:sz w:val="24"/>
                <w:szCs w:val="24"/>
              </w:rPr>
            </w:pPr>
          </w:p>
        </w:tc>
        <w:tc>
          <w:tcPr>
            <w:tcW w:w="2110" w:type="dxa"/>
          </w:tcPr>
          <w:p w14:paraId="64EE4AF1" w14:textId="77777777" w:rsidR="00935FA2" w:rsidRPr="00145A91" w:rsidRDefault="00935FA2" w:rsidP="00504A6E">
            <w:pPr>
              <w:pStyle w:val="TableParagraph"/>
              <w:ind w:right="20"/>
              <w:rPr>
                <w:sz w:val="24"/>
                <w:szCs w:val="24"/>
              </w:rPr>
            </w:pPr>
          </w:p>
        </w:tc>
        <w:tc>
          <w:tcPr>
            <w:tcW w:w="1260" w:type="dxa"/>
          </w:tcPr>
          <w:p w14:paraId="24BDDDBD" w14:textId="77777777" w:rsidR="00935FA2" w:rsidRPr="00145A91" w:rsidRDefault="00935FA2" w:rsidP="00504A6E">
            <w:pPr>
              <w:pStyle w:val="TableParagraph"/>
              <w:ind w:right="20"/>
              <w:rPr>
                <w:sz w:val="24"/>
                <w:szCs w:val="24"/>
              </w:rPr>
            </w:pPr>
          </w:p>
        </w:tc>
        <w:tc>
          <w:tcPr>
            <w:tcW w:w="2520" w:type="dxa"/>
          </w:tcPr>
          <w:p w14:paraId="22F05B80" w14:textId="77777777" w:rsidR="00935FA2" w:rsidRPr="00145A91" w:rsidRDefault="00935FA2" w:rsidP="00504A6E">
            <w:pPr>
              <w:pStyle w:val="TableParagraph"/>
              <w:ind w:right="20"/>
              <w:rPr>
                <w:sz w:val="24"/>
                <w:szCs w:val="24"/>
              </w:rPr>
            </w:pPr>
          </w:p>
        </w:tc>
        <w:tc>
          <w:tcPr>
            <w:tcW w:w="3061" w:type="dxa"/>
          </w:tcPr>
          <w:p w14:paraId="79F30E0B" w14:textId="77777777" w:rsidR="00935FA2" w:rsidRPr="00145A91" w:rsidRDefault="00935FA2" w:rsidP="00504A6E">
            <w:pPr>
              <w:pStyle w:val="TableParagraph"/>
              <w:ind w:right="20"/>
              <w:rPr>
                <w:sz w:val="24"/>
                <w:szCs w:val="24"/>
              </w:rPr>
            </w:pPr>
          </w:p>
        </w:tc>
      </w:tr>
      <w:tr w:rsidR="00935FA2" w:rsidRPr="00145A91" w14:paraId="356A8B43" w14:textId="77777777" w:rsidTr="00E959DF">
        <w:trPr>
          <w:trHeight w:val="240"/>
        </w:trPr>
        <w:tc>
          <w:tcPr>
            <w:tcW w:w="790" w:type="dxa"/>
          </w:tcPr>
          <w:p w14:paraId="40BAD0E4" w14:textId="77777777" w:rsidR="00935FA2" w:rsidRPr="00145A91" w:rsidRDefault="00935FA2" w:rsidP="00504A6E">
            <w:pPr>
              <w:pStyle w:val="TableParagraph"/>
              <w:ind w:right="20"/>
              <w:rPr>
                <w:sz w:val="24"/>
                <w:szCs w:val="24"/>
              </w:rPr>
            </w:pPr>
          </w:p>
        </w:tc>
        <w:tc>
          <w:tcPr>
            <w:tcW w:w="2110" w:type="dxa"/>
          </w:tcPr>
          <w:p w14:paraId="59EC8EF9" w14:textId="77777777" w:rsidR="00935FA2" w:rsidRPr="00145A91" w:rsidRDefault="00935FA2" w:rsidP="00504A6E">
            <w:pPr>
              <w:pStyle w:val="TableParagraph"/>
              <w:ind w:right="20"/>
              <w:rPr>
                <w:sz w:val="24"/>
                <w:szCs w:val="24"/>
              </w:rPr>
            </w:pPr>
          </w:p>
        </w:tc>
        <w:tc>
          <w:tcPr>
            <w:tcW w:w="1260" w:type="dxa"/>
          </w:tcPr>
          <w:p w14:paraId="6335BF9F" w14:textId="77777777" w:rsidR="00935FA2" w:rsidRPr="00145A91" w:rsidRDefault="00935FA2" w:rsidP="00504A6E">
            <w:pPr>
              <w:pStyle w:val="TableParagraph"/>
              <w:ind w:right="20"/>
              <w:rPr>
                <w:sz w:val="24"/>
                <w:szCs w:val="24"/>
              </w:rPr>
            </w:pPr>
          </w:p>
        </w:tc>
        <w:tc>
          <w:tcPr>
            <w:tcW w:w="2520" w:type="dxa"/>
          </w:tcPr>
          <w:p w14:paraId="20051673" w14:textId="77777777" w:rsidR="00935FA2" w:rsidRPr="00145A91" w:rsidRDefault="00935FA2" w:rsidP="00504A6E">
            <w:pPr>
              <w:pStyle w:val="TableParagraph"/>
              <w:ind w:right="20"/>
              <w:rPr>
                <w:sz w:val="24"/>
                <w:szCs w:val="24"/>
              </w:rPr>
            </w:pPr>
          </w:p>
        </w:tc>
        <w:tc>
          <w:tcPr>
            <w:tcW w:w="3061" w:type="dxa"/>
          </w:tcPr>
          <w:p w14:paraId="7E3AEB87" w14:textId="77777777" w:rsidR="00935FA2" w:rsidRPr="00145A91" w:rsidRDefault="00935FA2" w:rsidP="00504A6E">
            <w:pPr>
              <w:pStyle w:val="TableParagraph"/>
              <w:ind w:right="20"/>
              <w:rPr>
                <w:sz w:val="24"/>
                <w:szCs w:val="24"/>
              </w:rPr>
            </w:pPr>
          </w:p>
        </w:tc>
      </w:tr>
      <w:tr w:rsidR="00935FA2" w:rsidRPr="00145A91" w14:paraId="777A6C69" w14:textId="77777777" w:rsidTr="00E959DF">
        <w:trPr>
          <w:trHeight w:val="260"/>
        </w:trPr>
        <w:tc>
          <w:tcPr>
            <w:tcW w:w="790" w:type="dxa"/>
          </w:tcPr>
          <w:p w14:paraId="536D4E7F" w14:textId="77777777" w:rsidR="00935FA2" w:rsidRPr="00145A91" w:rsidRDefault="00935FA2" w:rsidP="00504A6E">
            <w:pPr>
              <w:pStyle w:val="TableParagraph"/>
              <w:ind w:right="20"/>
              <w:rPr>
                <w:sz w:val="24"/>
                <w:szCs w:val="24"/>
              </w:rPr>
            </w:pPr>
          </w:p>
        </w:tc>
        <w:tc>
          <w:tcPr>
            <w:tcW w:w="2110" w:type="dxa"/>
          </w:tcPr>
          <w:p w14:paraId="23695114" w14:textId="77777777" w:rsidR="00935FA2" w:rsidRPr="00145A91" w:rsidRDefault="00935FA2" w:rsidP="00504A6E">
            <w:pPr>
              <w:pStyle w:val="TableParagraph"/>
              <w:ind w:right="20"/>
              <w:rPr>
                <w:sz w:val="24"/>
                <w:szCs w:val="24"/>
              </w:rPr>
            </w:pPr>
          </w:p>
        </w:tc>
        <w:tc>
          <w:tcPr>
            <w:tcW w:w="1260" w:type="dxa"/>
          </w:tcPr>
          <w:p w14:paraId="1A58382C" w14:textId="77777777" w:rsidR="00935FA2" w:rsidRPr="00145A91" w:rsidRDefault="00935FA2" w:rsidP="00504A6E">
            <w:pPr>
              <w:pStyle w:val="TableParagraph"/>
              <w:ind w:right="20"/>
              <w:rPr>
                <w:sz w:val="24"/>
                <w:szCs w:val="24"/>
              </w:rPr>
            </w:pPr>
          </w:p>
        </w:tc>
        <w:tc>
          <w:tcPr>
            <w:tcW w:w="2520" w:type="dxa"/>
          </w:tcPr>
          <w:p w14:paraId="456FA389" w14:textId="77777777" w:rsidR="00935FA2" w:rsidRPr="00145A91" w:rsidRDefault="00935FA2" w:rsidP="00504A6E">
            <w:pPr>
              <w:pStyle w:val="TableParagraph"/>
              <w:ind w:right="20"/>
              <w:rPr>
                <w:sz w:val="24"/>
                <w:szCs w:val="24"/>
              </w:rPr>
            </w:pPr>
          </w:p>
        </w:tc>
        <w:tc>
          <w:tcPr>
            <w:tcW w:w="3061" w:type="dxa"/>
          </w:tcPr>
          <w:p w14:paraId="66E19768" w14:textId="77777777" w:rsidR="00935FA2" w:rsidRPr="00145A91" w:rsidRDefault="00935FA2" w:rsidP="00504A6E">
            <w:pPr>
              <w:pStyle w:val="TableParagraph"/>
              <w:ind w:right="20"/>
              <w:rPr>
                <w:sz w:val="24"/>
                <w:szCs w:val="24"/>
              </w:rPr>
            </w:pPr>
          </w:p>
        </w:tc>
      </w:tr>
      <w:tr w:rsidR="00935FA2" w:rsidRPr="00145A91" w14:paraId="0832BEAD" w14:textId="77777777" w:rsidTr="00E959DF">
        <w:trPr>
          <w:trHeight w:val="240"/>
        </w:trPr>
        <w:tc>
          <w:tcPr>
            <w:tcW w:w="790" w:type="dxa"/>
          </w:tcPr>
          <w:p w14:paraId="2E9DED1C" w14:textId="77777777" w:rsidR="00935FA2" w:rsidRPr="00145A91" w:rsidRDefault="00935FA2" w:rsidP="00504A6E">
            <w:pPr>
              <w:pStyle w:val="TableParagraph"/>
              <w:ind w:right="20"/>
              <w:rPr>
                <w:sz w:val="24"/>
                <w:szCs w:val="24"/>
              </w:rPr>
            </w:pPr>
          </w:p>
        </w:tc>
        <w:tc>
          <w:tcPr>
            <w:tcW w:w="2110" w:type="dxa"/>
          </w:tcPr>
          <w:p w14:paraId="7B9E1379" w14:textId="77777777" w:rsidR="00935FA2" w:rsidRPr="00145A91" w:rsidRDefault="00935FA2" w:rsidP="00504A6E">
            <w:pPr>
              <w:pStyle w:val="TableParagraph"/>
              <w:ind w:right="20"/>
              <w:rPr>
                <w:sz w:val="24"/>
                <w:szCs w:val="24"/>
              </w:rPr>
            </w:pPr>
          </w:p>
        </w:tc>
        <w:tc>
          <w:tcPr>
            <w:tcW w:w="1260" w:type="dxa"/>
          </w:tcPr>
          <w:p w14:paraId="7A5E1405" w14:textId="77777777" w:rsidR="00935FA2" w:rsidRPr="00145A91" w:rsidRDefault="00935FA2" w:rsidP="00504A6E">
            <w:pPr>
              <w:pStyle w:val="TableParagraph"/>
              <w:ind w:right="20"/>
              <w:rPr>
                <w:sz w:val="24"/>
                <w:szCs w:val="24"/>
              </w:rPr>
            </w:pPr>
          </w:p>
        </w:tc>
        <w:tc>
          <w:tcPr>
            <w:tcW w:w="2520" w:type="dxa"/>
          </w:tcPr>
          <w:p w14:paraId="063308D1" w14:textId="77777777" w:rsidR="00935FA2" w:rsidRPr="00145A91" w:rsidRDefault="00935FA2" w:rsidP="00504A6E">
            <w:pPr>
              <w:pStyle w:val="TableParagraph"/>
              <w:ind w:right="20"/>
              <w:rPr>
                <w:sz w:val="24"/>
                <w:szCs w:val="24"/>
              </w:rPr>
            </w:pPr>
          </w:p>
        </w:tc>
        <w:tc>
          <w:tcPr>
            <w:tcW w:w="3061" w:type="dxa"/>
          </w:tcPr>
          <w:p w14:paraId="6EE5FD49" w14:textId="77777777" w:rsidR="00935FA2" w:rsidRPr="00145A91" w:rsidRDefault="00935FA2" w:rsidP="00504A6E">
            <w:pPr>
              <w:pStyle w:val="TableParagraph"/>
              <w:ind w:right="20"/>
              <w:rPr>
                <w:sz w:val="24"/>
                <w:szCs w:val="24"/>
              </w:rPr>
            </w:pPr>
          </w:p>
        </w:tc>
      </w:tr>
      <w:tr w:rsidR="00935FA2" w:rsidRPr="00145A91" w14:paraId="5357295D" w14:textId="77777777" w:rsidTr="00E959DF">
        <w:trPr>
          <w:trHeight w:val="260"/>
        </w:trPr>
        <w:tc>
          <w:tcPr>
            <w:tcW w:w="790" w:type="dxa"/>
          </w:tcPr>
          <w:p w14:paraId="1DC9AEB8" w14:textId="77777777" w:rsidR="00935FA2" w:rsidRPr="00145A91" w:rsidRDefault="00935FA2" w:rsidP="00504A6E">
            <w:pPr>
              <w:pStyle w:val="TableParagraph"/>
              <w:ind w:right="20"/>
              <w:rPr>
                <w:sz w:val="24"/>
                <w:szCs w:val="24"/>
              </w:rPr>
            </w:pPr>
          </w:p>
        </w:tc>
        <w:tc>
          <w:tcPr>
            <w:tcW w:w="2110" w:type="dxa"/>
          </w:tcPr>
          <w:p w14:paraId="5D408157" w14:textId="77777777" w:rsidR="00935FA2" w:rsidRPr="00145A91" w:rsidRDefault="00935FA2" w:rsidP="00504A6E">
            <w:pPr>
              <w:pStyle w:val="TableParagraph"/>
              <w:ind w:right="20"/>
              <w:rPr>
                <w:sz w:val="24"/>
                <w:szCs w:val="24"/>
              </w:rPr>
            </w:pPr>
          </w:p>
        </w:tc>
        <w:tc>
          <w:tcPr>
            <w:tcW w:w="1260" w:type="dxa"/>
          </w:tcPr>
          <w:p w14:paraId="0EAEBECD" w14:textId="77777777" w:rsidR="00935FA2" w:rsidRPr="00145A91" w:rsidRDefault="00935FA2" w:rsidP="00504A6E">
            <w:pPr>
              <w:pStyle w:val="TableParagraph"/>
              <w:ind w:right="20"/>
              <w:rPr>
                <w:sz w:val="24"/>
                <w:szCs w:val="24"/>
              </w:rPr>
            </w:pPr>
          </w:p>
        </w:tc>
        <w:tc>
          <w:tcPr>
            <w:tcW w:w="2520" w:type="dxa"/>
          </w:tcPr>
          <w:p w14:paraId="60DA69EE" w14:textId="77777777" w:rsidR="00935FA2" w:rsidRPr="00145A91" w:rsidRDefault="00935FA2" w:rsidP="00504A6E">
            <w:pPr>
              <w:pStyle w:val="TableParagraph"/>
              <w:ind w:right="20"/>
              <w:rPr>
                <w:sz w:val="24"/>
                <w:szCs w:val="24"/>
              </w:rPr>
            </w:pPr>
          </w:p>
        </w:tc>
        <w:tc>
          <w:tcPr>
            <w:tcW w:w="3061" w:type="dxa"/>
          </w:tcPr>
          <w:p w14:paraId="361EB6CA" w14:textId="77777777" w:rsidR="00935FA2" w:rsidRPr="00145A91" w:rsidRDefault="00935FA2" w:rsidP="00504A6E">
            <w:pPr>
              <w:pStyle w:val="TableParagraph"/>
              <w:ind w:right="20"/>
              <w:rPr>
                <w:sz w:val="24"/>
                <w:szCs w:val="24"/>
              </w:rPr>
            </w:pPr>
          </w:p>
        </w:tc>
      </w:tr>
      <w:tr w:rsidR="00935FA2" w:rsidRPr="00145A91" w14:paraId="033869E3" w14:textId="77777777" w:rsidTr="00E959DF">
        <w:trPr>
          <w:trHeight w:val="240"/>
        </w:trPr>
        <w:tc>
          <w:tcPr>
            <w:tcW w:w="790" w:type="dxa"/>
          </w:tcPr>
          <w:p w14:paraId="51DAC7A6" w14:textId="77777777" w:rsidR="00935FA2" w:rsidRPr="00145A91" w:rsidRDefault="00935FA2" w:rsidP="00504A6E">
            <w:pPr>
              <w:pStyle w:val="TableParagraph"/>
              <w:ind w:right="20"/>
              <w:rPr>
                <w:sz w:val="24"/>
                <w:szCs w:val="24"/>
              </w:rPr>
            </w:pPr>
          </w:p>
        </w:tc>
        <w:tc>
          <w:tcPr>
            <w:tcW w:w="2110" w:type="dxa"/>
          </w:tcPr>
          <w:p w14:paraId="512A169A" w14:textId="77777777" w:rsidR="00935FA2" w:rsidRPr="00145A91" w:rsidRDefault="00935FA2" w:rsidP="00504A6E">
            <w:pPr>
              <w:pStyle w:val="TableParagraph"/>
              <w:ind w:right="20"/>
              <w:rPr>
                <w:sz w:val="24"/>
                <w:szCs w:val="24"/>
              </w:rPr>
            </w:pPr>
          </w:p>
        </w:tc>
        <w:tc>
          <w:tcPr>
            <w:tcW w:w="1260" w:type="dxa"/>
          </w:tcPr>
          <w:p w14:paraId="56B1EFFB" w14:textId="77777777" w:rsidR="00935FA2" w:rsidRPr="00145A91" w:rsidRDefault="00935FA2" w:rsidP="00504A6E">
            <w:pPr>
              <w:pStyle w:val="TableParagraph"/>
              <w:ind w:right="20"/>
              <w:rPr>
                <w:sz w:val="24"/>
                <w:szCs w:val="24"/>
              </w:rPr>
            </w:pPr>
          </w:p>
        </w:tc>
        <w:tc>
          <w:tcPr>
            <w:tcW w:w="2520" w:type="dxa"/>
          </w:tcPr>
          <w:p w14:paraId="03504874" w14:textId="77777777" w:rsidR="00935FA2" w:rsidRPr="00145A91" w:rsidRDefault="00935FA2" w:rsidP="00504A6E">
            <w:pPr>
              <w:pStyle w:val="TableParagraph"/>
              <w:ind w:right="20"/>
              <w:rPr>
                <w:sz w:val="24"/>
                <w:szCs w:val="24"/>
              </w:rPr>
            </w:pPr>
          </w:p>
        </w:tc>
        <w:tc>
          <w:tcPr>
            <w:tcW w:w="3061" w:type="dxa"/>
          </w:tcPr>
          <w:p w14:paraId="39F83C91" w14:textId="77777777" w:rsidR="00935FA2" w:rsidRPr="00145A91" w:rsidRDefault="00935FA2" w:rsidP="00504A6E">
            <w:pPr>
              <w:pStyle w:val="TableParagraph"/>
              <w:ind w:right="20"/>
              <w:rPr>
                <w:sz w:val="24"/>
                <w:szCs w:val="24"/>
              </w:rPr>
            </w:pPr>
          </w:p>
        </w:tc>
      </w:tr>
      <w:tr w:rsidR="00935FA2" w:rsidRPr="00145A91" w14:paraId="6DE25CDC" w14:textId="77777777" w:rsidTr="00E959DF">
        <w:trPr>
          <w:trHeight w:val="260"/>
        </w:trPr>
        <w:tc>
          <w:tcPr>
            <w:tcW w:w="790" w:type="dxa"/>
          </w:tcPr>
          <w:p w14:paraId="2642E077" w14:textId="77777777" w:rsidR="00935FA2" w:rsidRPr="00145A91" w:rsidRDefault="00935FA2" w:rsidP="00504A6E">
            <w:pPr>
              <w:pStyle w:val="TableParagraph"/>
              <w:ind w:right="20"/>
              <w:rPr>
                <w:sz w:val="24"/>
                <w:szCs w:val="24"/>
              </w:rPr>
            </w:pPr>
          </w:p>
        </w:tc>
        <w:tc>
          <w:tcPr>
            <w:tcW w:w="2110" w:type="dxa"/>
          </w:tcPr>
          <w:p w14:paraId="6EA9F525" w14:textId="77777777" w:rsidR="00935FA2" w:rsidRPr="00145A91" w:rsidRDefault="00935FA2" w:rsidP="00504A6E">
            <w:pPr>
              <w:pStyle w:val="TableParagraph"/>
              <w:ind w:right="20"/>
              <w:rPr>
                <w:sz w:val="24"/>
                <w:szCs w:val="24"/>
              </w:rPr>
            </w:pPr>
          </w:p>
        </w:tc>
        <w:tc>
          <w:tcPr>
            <w:tcW w:w="1260" w:type="dxa"/>
          </w:tcPr>
          <w:p w14:paraId="092E7AF7" w14:textId="77777777" w:rsidR="00935FA2" w:rsidRPr="00145A91" w:rsidRDefault="00935FA2" w:rsidP="00504A6E">
            <w:pPr>
              <w:pStyle w:val="TableParagraph"/>
              <w:ind w:right="20"/>
              <w:rPr>
                <w:sz w:val="24"/>
                <w:szCs w:val="24"/>
              </w:rPr>
            </w:pPr>
          </w:p>
        </w:tc>
        <w:tc>
          <w:tcPr>
            <w:tcW w:w="2520" w:type="dxa"/>
          </w:tcPr>
          <w:p w14:paraId="57300635" w14:textId="77777777" w:rsidR="00935FA2" w:rsidRPr="00145A91" w:rsidRDefault="00935FA2" w:rsidP="00504A6E">
            <w:pPr>
              <w:pStyle w:val="TableParagraph"/>
              <w:ind w:right="20"/>
              <w:rPr>
                <w:sz w:val="24"/>
                <w:szCs w:val="24"/>
              </w:rPr>
            </w:pPr>
          </w:p>
        </w:tc>
        <w:tc>
          <w:tcPr>
            <w:tcW w:w="3061" w:type="dxa"/>
          </w:tcPr>
          <w:p w14:paraId="686B0D19" w14:textId="77777777" w:rsidR="00935FA2" w:rsidRPr="00145A91" w:rsidRDefault="00935FA2" w:rsidP="00504A6E">
            <w:pPr>
              <w:pStyle w:val="TableParagraph"/>
              <w:ind w:right="20"/>
              <w:rPr>
                <w:sz w:val="24"/>
                <w:szCs w:val="24"/>
              </w:rPr>
            </w:pPr>
          </w:p>
        </w:tc>
      </w:tr>
      <w:tr w:rsidR="00935FA2" w:rsidRPr="00145A91" w14:paraId="1AEE5ED9" w14:textId="77777777" w:rsidTr="00E959DF">
        <w:trPr>
          <w:trHeight w:val="240"/>
        </w:trPr>
        <w:tc>
          <w:tcPr>
            <w:tcW w:w="790" w:type="dxa"/>
          </w:tcPr>
          <w:p w14:paraId="20114987" w14:textId="77777777" w:rsidR="00935FA2" w:rsidRPr="00145A91" w:rsidRDefault="00935FA2" w:rsidP="00504A6E">
            <w:pPr>
              <w:pStyle w:val="TableParagraph"/>
              <w:ind w:right="20"/>
              <w:rPr>
                <w:sz w:val="24"/>
                <w:szCs w:val="24"/>
              </w:rPr>
            </w:pPr>
          </w:p>
        </w:tc>
        <w:tc>
          <w:tcPr>
            <w:tcW w:w="2110" w:type="dxa"/>
          </w:tcPr>
          <w:p w14:paraId="523E7F35" w14:textId="77777777" w:rsidR="00935FA2" w:rsidRPr="00145A91" w:rsidRDefault="00935FA2" w:rsidP="00504A6E">
            <w:pPr>
              <w:pStyle w:val="TableParagraph"/>
              <w:ind w:right="20"/>
              <w:rPr>
                <w:sz w:val="24"/>
                <w:szCs w:val="24"/>
              </w:rPr>
            </w:pPr>
          </w:p>
        </w:tc>
        <w:tc>
          <w:tcPr>
            <w:tcW w:w="1260" w:type="dxa"/>
          </w:tcPr>
          <w:p w14:paraId="42A2F2D0" w14:textId="77777777" w:rsidR="00935FA2" w:rsidRPr="00145A91" w:rsidRDefault="00935FA2" w:rsidP="00504A6E">
            <w:pPr>
              <w:pStyle w:val="TableParagraph"/>
              <w:ind w:right="20"/>
              <w:rPr>
                <w:sz w:val="24"/>
                <w:szCs w:val="24"/>
              </w:rPr>
            </w:pPr>
          </w:p>
        </w:tc>
        <w:tc>
          <w:tcPr>
            <w:tcW w:w="2520" w:type="dxa"/>
          </w:tcPr>
          <w:p w14:paraId="0049F83F" w14:textId="77777777" w:rsidR="00935FA2" w:rsidRPr="00145A91" w:rsidRDefault="00935FA2" w:rsidP="00504A6E">
            <w:pPr>
              <w:pStyle w:val="TableParagraph"/>
              <w:ind w:right="20"/>
              <w:rPr>
                <w:sz w:val="24"/>
                <w:szCs w:val="24"/>
              </w:rPr>
            </w:pPr>
          </w:p>
        </w:tc>
        <w:tc>
          <w:tcPr>
            <w:tcW w:w="3061" w:type="dxa"/>
          </w:tcPr>
          <w:p w14:paraId="30C544D5" w14:textId="77777777" w:rsidR="00935FA2" w:rsidRPr="00145A91" w:rsidRDefault="00935FA2" w:rsidP="00504A6E">
            <w:pPr>
              <w:pStyle w:val="TableParagraph"/>
              <w:ind w:right="20"/>
              <w:rPr>
                <w:sz w:val="24"/>
                <w:szCs w:val="24"/>
              </w:rPr>
            </w:pPr>
          </w:p>
        </w:tc>
      </w:tr>
      <w:tr w:rsidR="00935FA2" w:rsidRPr="00145A91" w14:paraId="39DC5688" w14:textId="77777777" w:rsidTr="00E959DF">
        <w:trPr>
          <w:trHeight w:val="260"/>
        </w:trPr>
        <w:tc>
          <w:tcPr>
            <w:tcW w:w="790" w:type="dxa"/>
          </w:tcPr>
          <w:p w14:paraId="45B966ED" w14:textId="77777777" w:rsidR="00935FA2" w:rsidRPr="00145A91" w:rsidRDefault="00935FA2" w:rsidP="00504A6E">
            <w:pPr>
              <w:pStyle w:val="TableParagraph"/>
              <w:ind w:right="20"/>
              <w:rPr>
                <w:sz w:val="24"/>
                <w:szCs w:val="24"/>
              </w:rPr>
            </w:pPr>
          </w:p>
        </w:tc>
        <w:tc>
          <w:tcPr>
            <w:tcW w:w="2110" w:type="dxa"/>
          </w:tcPr>
          <w:p w14:paraId="74AE5F7F" w14:textId="77777777" w:rsidR="00935FA2" w:rsidRPr="00145A91" w:rsidRDefault="00935FA2" w:rsidP="00504A6E">
            <w:pPr>
              <w:pStyle w:val="TableParagraph"/>
              <w:ind w:right="20"/>
              <w:rPr>
                <w:sz w:val="24"/>
                <w:szCs w:val="24"/>
              </w:rPr>
            </w:pPr>
          </w:p>
        </w:tc>
        <w:tc>
          <w:tcPr>
            <w:tcW w:w="1260" w:type="dxa"/>
          </w:tcPr>
          <w:p w14:paraId="60927D53" w14:textId="77777777" w:rsidR="00935FA2" w:rsidRPr="00145A91" w:rsidRDefault="00935FA2" w:rsidP="00504A6E">
            <w:pPr>
              <w:pStyle w:val="TableParagraph"/>
              <w:ind w:right="20"/>
              <w:rPr>
                <w:sz w:val="24"/>
                <w:szCs w:val="24"/>
              </w:rPr>
            </w:pPr>
          </w:p>
        </w:tc>
        <w:tc>
          <w:tcPr>
            <w:tcW w:w="2520" w:type="dxa"/>
          </w:tcPr>
          <w:p w14:paraId="6EDED275" w14:textId="77777777" w:rsidR="00935FA2" w:rsidRPr="00145A91" w:rsidRDefault="00935FA2" w:rsidP="00504A6E">
            <w:pPr>
              <w:pStyle w:val="TableParagraph"/>
              <w:ind w:right="20"/>
              <w:rPr>
                <w:sz w:val="24"/>
                <w:szCs w:val="24"/>
              </w:rPr>
            </w:pPr>
          </w:p>
        </w:tc>
        <w:tc>
          <w:tcPr>
            <w:tcW w:w="3061" w:type="dxa"/>
          </w:tcPr>
          <w:p w14:paraId="753CD5A0" w14:textId="77777777" w:rsidR="00935FA2" w:rsidRPr="00145A91" w:rsidRDefault="00935FA2" w:rsidP="00504A6E">
            <w:pPr>
              <w:pStyle w:val="TableParagraph"/>
              <w:ind w:right="20"/>
              <w:rPr>
                <w:sz w:val="24"/>
                <w:szCs w:val="24"/>
              </w:rPr>
            </w:pPr>
          </w:p>
        </w:tc>
      </w:tr>
      <w:tr w:rsidR="00935FA2" w:rsidRPr="00145A91" w14:paraId="42666C78" w14:textId="77777777" w:rsidTr="00E959DF">
        <w:trPr>
          <w:trHeight w:val="240"/>
        </w:trPr>
        <w:tc>
          <w:tcPr>
            <w:tcW w:w="790" w:type="dxa"/>
          </w:tcPr>
          <w:p w14:paraId="54F07F8A" w14:textId="77777777" w:rsidR="00935FA2" w:rsidRPr="00145A91" w:rsidRDefault="00935FA2" w:rsidP="00504A6E">
            <w:pPr>
              <w:pStyle w:val="TableParagraph"/>
              <w:ind w:right="20"/>
              <w:rPr>
                <w:sz w:val="24"/>
                <w:szCs w:val="24"/>
              </w:rPr>
            </w:pPr>
          </w:p>
        </w:tc>
        <w:tc>
          <w:tcPr>
            <w:tcW w:w="2110" w:type="dxa"/>
          </w:tcPr>
          <w:p w14:paraId="2959ACB2" w14:textId="77777777" w:rsidR="00935FA2" w:rsidRPr="00145A91" w:rsidRDefault="00935FA2" w:rsidP="00504A6E">
            <w:pPr>
              <w:pStyle w:val="TableParagraph"/>
              <w:ind w:right="20"/>
              <w:rPr>
                <w:sz w:val="24"/>
                <w:szCs w:val="24"/>
              </w:rPr>
            </w:pPr>
          </w:p>
        </w:tc>
        <w:tc>
          <w:tcPr>
            <w:tcW w:w="1260" w:type="dxa"/>
          </w:tcPr>
          <w:p w14:paraId="70430127" w14:textId="77777777" w:rsidR="00935FA2" w:rsidRPr="00145A91" w:rsidRDefault="00935FA2" w:rsidP="00504A6E">
            <w:pPr>
              <w:pStyle w:val="TableParagraph"/>
              <w:ind w:right="20"/>
              <w:rPr>
                <w:sz w:val="24"/>
                <w:szCs w:val="24"/>
              </w:rPr>
            </w:pPr>
          </w:p>
        </w:tc>
        <w:tc>
          <w:tcPr>
            <w:tcW w:w="2520" w:type="dxa"/>
          </w:tcPr>
          <w:p w14:paraId="559022DD" w14:textId="77777777" w:rsidR="00935FA2" w:rsidRPr="00145A91" w:rsidRDefault="00935FA2" w:rsidP="00504A6E">
            <w:pPr>
              <w:pStyle w:val="TableParagraph"/>
              <w:ind w:right="20"/>
              <w:rPr>
                <w:sz w:val="24"/>
                <w:szCs w:val="24"/>
              </w:rPr>
            </w:pPr>
          </w:p>
        </w:tc>
        <w:tc>
          <w:tcPr>
            <w:tcW w:w="3061" w:type="dxa"/>
          </w:tcPr>
          <w:p w14:paraId="15964F21" w14:textId="77777777" w:rsidR="00935FA2" w:rsidRPr="00145A91" w:rsidRDefault="00935FA2" w:rsidP="00504A6E">
            <w:pPr>
              <w:pStyle w:val="TableParagraph"/>
              <w:ind w:right="20"/>
              <w:rPr>
                <w:sz w:val="24"/>
                <w:szCs w:val="24"/>
              </w:rPr>
            </w:pPr>
          </w:p>
        </w:tc>
      </w:tr>
      <w:tr w:rsidR="00935FA2" w:rsidRPr="00145A91" w14:paraId="7829C51B" w14:textId="77777777" w:rsidTr="00E959DF">
        <w:trPr>
          <w:trHeight w:val="260"/>
        </w:trPr>
        <w:tc>
          <w:tcPr>
            <w:tcW w:w="790" w:type="dxa"/>
          </w:tcPr>
          <w:p w14:paraId="6E5C1C5F" w14:textId="77777777" w:rsidR="00935FA2" w:rsidRPr="00145A91" w:rsidRDefault="00935FA2" w:rsidP="00504A6E">
            <w:pPr>
              <w:pStyle w:val="TableParagraph"/>
              <w:ind w:right="20"/>
              <w:rPr>
                <w:sz w:val="24"/>
                <w:szCs w:val="24"/>
              </w:rPr>
            </w:pPr>
          </w:p>
        </w:tc>
        <w:tc>
          <w:tcPr>
            <w:tcW w:w="2110" w:type="dxa"/>
          </w:tcPr>
          <w:p w14:paraId="5EB94E1D" w14:textId="77777777" w:rsidR="00935FA2" w:rsidRPr="00145A91" w:rsidRDefault="00935FA2" w:rsidP="00504A6E">
            <w:pPr>
              <w:pStyle w:val="TableParagraph"/>
              <w:ind w:right="20"/>
              <w:rPr>
                <w:sz w:val="24"/>
                <w:szCs w:val="24"/>
              </w:rPr>
            </w:pPr>
          </w:p>
        </w:tc>
        <w:tc>
          <w:tcPr>
            <w:tcW w:w="1260" w:type="dxa"/>
          </w:tcPr>
          <w:p w14:paraId="05F69411" w14:textId="77777777" w:rsidR="00935FA2" w:rsidRPr="00145A91" w:rsidRDefault="00935FA2" w:rsidP="00504A6E">
            <w:pPr>
              <w:pStyle w:val="TableParagraph"/>
              <w:ind w:right="20"/>
              <w:rPr>
                <w:sz w:val="24"/>
                <w:szCs w:val="24"/>
              </w:rPr>
            </w:pPr>
          </w:p>
        </w:tc>
        <w:tc>
          <w:tcPr>
            <w:tcW w:w="2520" w:type="dxa"/>
          </w:tcPr>
          <w:p w14:paraId="5F9B085F" w14:textId="77777777" w:rsidR="00935FA2" w:rsidRPr="00145A91" w:rsidRDefault="00935FA2" w:rsidP="00504A6E">
            <w:pPr>
              <w:pStyle w:val="TableParagraph"/>
              <w:ind w:right="20"/>
              <w:rPr>
                <w:sz w:val="24"/>
                <w:szCs w:val="24"/>
              </w:rPr>
            </w:pPr>
          </w:p>
        </w:tc>
        <w:tc>
          <w:tcPr>
            <w:tcW w:w="3061" w:type="dxa"/>
          </w:tcPr>
          <w:p w14:paraId="599D0731" w14:textId="77777777" w:rsidR="00935FA2" w:rsidRPr="00145A91" w:rsidRDefault="00935FA2" w:rsidP="00504A6E">
            <w:pPr>
              <w:pStyle w:val="TableParagraph"/>
              <w:ind w:right="20"/>
              <w:rPr>
                <w:sz w:val="24"/>
                <w:szCs w:val="24"/>
              </w:rPr>
            </w:pPr>
          </w:p>
        </w:tc>
      </w:tr>
      <w:tr w:rsidR="00935FA2" w:rsidRPr="00145A91" w14:paraId="6075AD49" w14:textId="77777777" w:rsidTr="00E959DF">
        <w:trPr>
          <w:trHeight w:val="240"/>
        </w:trPr>
        <w:tc>
          <w:tcPr>
            <w:tcW w:w="790" w:type="dxa"/>
          </w:tcPr>
          <w:p w14:paraId="757B82A2" w14:textId="77777777" w:rsidR="00935FA2" w:rsidRPr="00145A91" w:rsidRDefault="00935FA2" w:rsidP="00504A6E">
            <w:pPr>
              <w:pStyle w:val="TableParagraph"/>
              <w:ind w:right="20"/>
              <w:rPr>
                <w:sz w:val="24"/>
                <w:szCs w:val="24"/>
              </w:rPr>
            </w:pPr>
          </w:p>
        </w:tc>
        <w:tc>
          <w:tcPr>
            <w:tcW w:w="2110" w:type="dxa"/>
          </w:tcPr>
          <w:p w14:paraId="1E4F7B5D" w14:textId="77777777" w:rsidR="00935FA2" w:rsidRPr="00145A91" w:rsidRDefault="00935FA2" w:rsidP="00504A6E">
            <w:pPr>
              <w:pStyle w:val="TableParagraph"/>
              <w:ind w:right="20"/>
              <w:rPr>
                <w:sz w:val="24"/>
                <w:szCs w:val="24"/>
              </w:rPr>
            </w:pPr>
          </w:p>
        </w:tc>
        <w:tc>
          <w:tcPr>
            <w:tcW w:w="1260" w:type="dxa"/>
          </w:tcPr>
          <w:p w14:paraId="6A3C51A9" w14:textId="77777777" w:rsidR="00935FA2" w:rsidRPr="00145A91" w:rsidRDefault="00935FA2" w:rsidP="00504A6E">
            <w:pPr>
              <w:pStyle w:val="TableParagraph"/>
              <w:ind w:right="20"/>
              <w:rPr>
                <w:sz w:val="24"/>
                <w:szCs w:val="24"/>
              </w:rPr>
            </w:pPr>
          </w:p>
        </w:tc>
        <w:tc>
          <w:tcPr>
            <w:tcW w:w="2520" w:type="dxa"/>
          </w:tcPr>
          <w:p w14:paraId="2715A70C" w14:textId="77777777" w:rsidR="00935FA2" w:rsidRPr="00145A91" w:rsidRDefault="00935FA2" w:rsidP="00504A6E">
            <w:pPr>
              <w:pStyle w:val="TableParagraph"/>
              <w:ind w:right="20"/>
              <w:rPr>
                <w:sz w:val="24"/>
                <w:szCs w:val="24"/>
              </w:rPr>
            </w:pPr>
          </w:p>
        </w:tc>
        <w:tc>
          <w:tcPr>
            <w:tcW w:w="3061" w:type="dxa"/>
          </w:tcPr>
          <w:p w14:paraId="04B64B5C" w14:textId="77777777" w:rsidR="00935FA2" w:rsidRPr="00145A91" w:rsidRDefault="00935FA2" w:rsidP="00504A6E">
            <w:pPr>
              <w:pStyle w:val="TableParagraph"/>
              <w:ind w:right="20"/>
              <w:rPr>
                <w:sz w:val="24"/>
                <w:szCs w:val="24"/>
              </w:rPr>
            </w:pPr>
          </w:p>
        </w:tc>
      </w:tr>
      <w:tr w:rsidR="00935FA2" w:rsidRPr="00145A91" w14:paraId="3E9ECAA6" w14:textId="77777777" w:rsidTr="00E959DF">
        <w:trPr>
          <w:trHeight w:val="260"/>
        </w:trPr>
        <w:tc>
          <w:tcPr>
            <w:tcW w:w="790" w:type="dxa"/>
          </w:tcPr>
          <w:p w14:paraId="31439047" w14:textId="77777777" w:rsidR="00935FA2" w:rsidRPr="00145A91" w:rsidRDefault="00935FA2" w:rsidP="00504A6E">
            <w:pPr>
              <w:pStyle w:val="TableParagraph"/>
              <w:ind w:right="20"/>
              <w:rPr>
                <w:sz w:val="24"/>
                <w:szCs w:val="24"/>
              </w:rPr>
            </w:pPr>
          </w:p>
        </w:tc>
        <w:tc>
          <w:tcPr>
            <w:tcW w:w="2110" w:type="dxa"/>
          </w:tcPr>
          <w:p w14:paraId="0802BA14" w14:textId="77777777" w:rsidR="00935FA2" w:rsidRPr="00145A91" w:rsidRDefault="00935FA2" w:rsidP="00504A6E">
            <w:pPr>
              <w:pStyle w:val="TableParagraph"/>
              <w:ind w:right="20"/>
              <w:rPr>
                <w:sz w:val="24"/>
                <w:szCs w:val="24"/>
              </w:rPr>
            </w:pPr>
          </w:p>
        </w:tc>
        <w:tc>
          <w:tcPr>
            <w:tcW w:w="1260" w:type="dxa"/>
          </w:tcPr>
          <w:p w14:paraId="6BA95346" w14:textId="77777777" w:rsidR="00935FA2" w:rsidRPr="00145A91" w:rsidRDefault="00935FA2" w:rsidP="00504A6E">
            <w:pPr>
              <w:pStyle w:val="TableParagraph"/>
              <w:ind w:right="20"/>
              <w:rPr>
                <w:sz w:val="24"/>
                <w:szCs w:val="24"/>
              </w:rPr>
            </w:pPr>
          </w:p>
        </w:tc>
        <w:tc>
          <w:tcPr>
            <w:tcW w:w="2520" w:type="dxa"/>
          </w:tcPr>
          <w:p w14:paraId="59ECA59B" w14:textId="77777777" w:rsidR="00935FA2" w:rsidRPr="00145A91" w:rsidRDefault="00935FA2" w:rsidP="00504A6E">
            <w:pPr>
              <w:pStyle w:val="TableParagraph"/>
              <w:ind w:right="20"/>
              <w:rPr>
                <w:sz w:val="24"/>
                <w:szCs w:val="24"/>
              </w:rPr>
            </w:pPr>
          </w:p>
        </w:tc>
        <w:tc>
          <w:tcPr>
            <w:tcW w:w="3061" w:type="dxa"/>
          </w:tcPr>
          <w:p w14:paraId="669A0AD7" w14:textId="77777777" w:rsidR="00935FA2" w:rsidRPr="00145A91" w:rsidRDefault="00935FA2" w:rsidP="00504A6E">
            <w:pPr>
              <w:pStyle w:val="TableParagraph"/>
              <w:ind w:right="20"/>
              <w:rPr>
                <w:sz w:val="24"/>
                <w:szCs w:val="24"/>
              </w:rPr>
            </w:pPr>
          </w:p>
        </w:tc>
      </w:tr>
      <w:tr w:rsidR="00935FA2" w:rsidRPr="00145A91" w14:paraId="3DD0A9AE" w14:textId="77777777" w:rsidTr="00E959DF">
        <w:trPr>
          <w:trHeight w:val="240"/>
        </w:trPr>
        <w:tc>
          <w:tcPr>
            <w:tcW w:w="790" w:type="dxa"/>
          </w:tcPr>
          <w:p w14:paraId="6CD11566" w14:textId="77777777" w:rsidR="00935FA2" w:rsidRPr="00145A91" w:rsidRDefault="00935FA2" w:rsidP="00504A6E">
            <w:pPr>
              <w:pStyle w:val="TableParagraph"/>
              <w:ind w:right="20"/>
              <w:rPr>
                <w:sz w:val="24"/>
                <w:szCs w:val="24"/>
              </w:rPr>
            </w:pPr>
          </w:p>
        </w:tc>
        <w:tc>
          <w:tcPr>
            <w:tcW w:w="2110" w:type="dxa"/>
          </w:tcPr>
          <w:p w14:paraId="2C2ED4C1" w14:textId="77777777" w:rsidR="00935FA2" w:rsidRPr="00145A91" w:rsidRDefault="00935FA2" w:rsidP="00504A6E">
            <w:pPr>
              <w:pStyle w:val="TableParagraph"/>
              <w:ind w:right="20"/>
              <w:rPr>
                <w:sz w:val="24"/>
                <w:szCs w:val="24"/>
              </w:rPr>
            </w:pPr>
          </w:p>
        </w:tc>
        <w:tc>
          <w:tcPr>
            <w:tcW w:w="1260" w:type="dxa"/>
          </w:tcPr>
          <w:p w14:paraId="1BA4BCC4" w14:textId="77777777" w:rsidR="00935FA2" w:rsidRPr="00145A91" w:rsidRDefault="00935FA2" w:rsidP="00504A6E">
            <w:pPr>
              <w:pStyle w:val="TableParagraph"/>
              <w:ind w:right="20"/>
              <w:rPr>
                <w:sz w:val="24"/>
                <w:szCs w:val="24"/>
              </w:rPr>
            </w:pPr>
          </w:p>
        </w:tc>
        <w:tc>
          <w:tcPr>
            <w:tcW w:w="2520" w:type="dxa"/>
          </w:tcPr>
          <w:p w14:paraId="19EA7E14" w14:textId="77777777" w:rsidR="00935FA2" w:rsidRPr="00145A91" w:rsidRDefault="00935FA2" w:rsidP="00504A6E">
            <w:pPr>
              <w:pStyle w:val="TableParagraph"/>
              <w:ind w:right="20"/>
              <w:rPr>
                <w:sz w:val="24"/>
                <w:szCs w:val="24"/>
              </w:rPr>
            </w:pPr>
          </w:p>
        </w:tc>
        <w:tc>
          <w:tcPr>
            <w:tcW w:w="3061" w:type="dxa"/>
          </w:tcPr>
          <w:p w14:paraId="53F374B2" w14:textId="77777777" w:rsidR="00935FA2" w:rsidRPr="00145A91" w:rsidRDefault="00935FA2" w:rsidP="00504A6E">
            <w:pPr>
              <w:pStyle w:val="TableParagraph"/>
              <w:ind w:right="20"/>
              <w:rPr>
                <w:sz w:val="24"/>
                <w:szCs w:val="24"/>
              </w:rPr>
            </w:pPr>
          </w:p>
        </w:tc>
      </w:tr>
      <w:tr w:rsidR="00935FA2" w:rsidRPr="00145A91" w14:paraId="4523B293" w14:textId="77777777" w:rsidTr="00E959DF">
        <w:trPr>
          <w:trHeight w:val="260"/>
        </w:trPr>
        <w:tc>
          <w:tcPr>
            <w:tcW w:w="790" w:type="dxa"/>
          </w:tcPr>
          <w:p w14:paraId="090A49F6" w14:textId="77777777" w:rsidR="00935FA2" w:rsidRPr="00145A91" w:rsidRDefault="00935FA2" w:rsidP="00504A6E">
            <w:pPr>
              <w:pStyle w:val="TableParagraph"/>
              <w:ind w:right="20"/>
              <w:rPr>
                <w:sz w:val="24"/>
                <w:szCs w:val="24"/>
              </w:rPr>
            </w:pPr>
          </w:p>
        </w:tc>
        <w:tc>
          <w:tcPr>
            <w:tcW w:w="2110" w:type="dxa"/>
          </w:tcPr>
          <w:p w14:paraId="6AC41C5C" w14:textId="77777777" w:rsidR="00935FA2" w:rsidRPr="00145A91" w:rsidRDefault="00935FA2" w:rsidP="00504A6E">
            <w:pPr>
              <w:pStyle w:val="TableParagraph"/>
              <w:ind w:right="20"/>
              <w:rPr>
                <w:sz w:val="24"/>
                <w:szCs w:val="24"/>
              </w:rPr>
            </w:pPr>
          </w:p>
        </w:tc>
        <w:tc>
          <w:tcPr>
            <w:tcW w:w="1260" w:type="dxa"/>
          </w:tcPr>
          <w:p w14:paraId="0080E5E5" w14:textId="77777777" w:rsidR="00935FA2" w:rsidRPr="00145A91" w:rsidRDefault="00935FA2" w:rsidP="00504A6E">
            <w:pPr>
              <w:pStyle w:val="TableParagraph"/>
              <w:ind w:right="20"/>
              <w:rPr>
                <w:sz w:val="24"/>
                <w:szCs w:val="24"/>
              </w:rPr>
            </w:pPr>
          </w:p>
        </w:tc>
        <w:tc>
          <w:tcPr>
            <w:tcW w:w="2520" w:type="dxa"/>
          </w:tcPr>
          <w:p w14:paraId="6C002807" w14:textId="77777777" w:rsidR="00935FA2" w:rsidRPr="00145A91" w:rsidRDefault="00935FA2" w:rsidP="00504A6E">
            <w:pPr>
              <w:pStyle w:val="TableParagraph"/>
              <w:ind w:right="20"/>
              <w:rPr>
                <w:sz w:val="24"/>
                <w:szCs w:val="24"/>
              </w:rPr>
            </w:pPr>
          </w:p>
        </w:tc>
        <w:tc>
          <w:tcPr>
            <w:tcW w:w="3061" w:type="dxa"/>
          </w:tcPr>
          <w:p w14:paraId="5D0C8A54" w14:textId="77777777" w:rsidR="00935FA2" w:rsidRPr="00145A91" w:rsidRDefault="00935FA2" w:rsidP="00504A6E">
            <w:pPr>
              <w:pStyle w:val="TableParagraph"/>
              <w:ind w:right="20"/>
              <w:rPr>
                <w:sz w:val="24"/>
                <w:szCs w:val="24"/>
              </w:rPr>
            </w:pPr>
          </w:p>
        </w:tc>
      </w:tr>
    </w:tbl>
    <w:p w14:paraId="035A7C79" w14:textId="2754A569" w:rsidR="00C54BB6" w:rsidRDefault="00C54BB6" w:rsidP="00504A6E">
      <w:pPr>
        <w:tabs>
          <w:tab w:val="left" w:pos="8817"/>
        </w:tabs>
        <w:ind w:right="20"/>
        <w:rPr>
          <w:b/>
          <w:sz w:val="24"/>
          <w:szCs w:val="24"/>
        </w:rPr>
      </w:pPr>
      <w:r>
        <w:rPr>
          <w:b/>
          <w:sz w:val="24"/>
          <w:szCs w:val="24"/>
        </w:rPr>
        <w:t>TOTAL HOURS THIS PAGE</w:t>
      </w:r>
      <w:r w:rsidRPr="00145A91">
        <w:rPr>
          <w:b/>
          <w:sz w:val="24"/>
          <w:szCs w:val="24"/>
          <w:u w:val="single"/>
        </w:rPr>
        <w:tab/>
      </w:r>
    </w:p>
    <w:p w14:paraId="74275385" w14:textId="77777777" w:rsidR="00C54BB6" w:rsidRDefault="00C54BB6" w:rsidP="00504A6E">
      <w:pPr>
        <w:tabs>
          <w:tab w:val="left" w:pos="8817"/>
        </w:tabs>
        <w:ind w:right="20"/>
        <w:rPr>
          <w:b/>
          <w:sz w:val="24"/>
          <w:szCs w:val="24"/>
        </w:rPr>
      </w:pPr>
    </w:p>
    <w:p w14:paraId="2F63A906" w14:textId="5DD94B37" w:rsidR="00935FA2" w:rsidRPr="00145A91" w:rsidRDefault="008775B1" w:rsidP="00504A6E">
      <w:pPr>
        <w:tabs>
          <w:tab w:val="left" w:pos="8817"/>
        </w:tabs>
        <w:ind w:right="20"/>
        <w:rPr>
          <w:b/>
          <w:sz w:val="24"/>
          <w:szCs w:val="24"/>
        </w:rPr>
      </w:pPr>
      <w:r w:rsidRPr="00145A91">
        <w:rPr>
          <w:b/>
          <w:sz w:val="24"/>
          <w:szCs w:val="24"/>
        </w:rPr>
        <w:t>TOTAL HOURS FOR ALL</w:t>
      </w:r>
      <w:r w:rsidRPr="00145A91">
        <w:rPr>
          <w:b/>
          <w:spacing w:val="-7"/>
          <w:sz w:val="24"/>
          <w:szCs w:val="24"/>
        </w:rPr>
        <w:t xml:space="preserve"> </w:t>
      </w:r>
      <w:r w:rsidRPr="00145A91">
        <w:rPr>
          <w:b/>
          <w:sz w:val="24"/>
          <w:szCs w:val="24"/>
        </w:rPr>
        <w:t>PAGES</w:t>
      </w:r>
      <w:r w:rsidRPr="00145A91">
        <w:rPr>
          <w:b/>
          <w:sz w:val="24"/>
          <w:szCs w:val="24"/>
          <w:u w:val="single"/>
        </w:rPr>
        <w:t xml:space="preserve"> </w:t>
      </w:r>
      <w:r w:rsidRPr="00145A91">
        <w:rPr>
          <w:b/>
          <w:sz w:val="24"/>
          <w:szCs w:val="24"/>
          <w:u w:val="single"/>
        </w:rPr>
        <w:tab/>
      </w:r>
    </w:p>
    <w:p w14:paraId="3F9394B9" w14:textId="77777777" w:rsidR="00935FA2" w:rsidRPr="00145A91" w:rsidRDefault="00935FA2" w:rsidP="00504A6E">
      <w:pPr>
        <w:pStyle w:val="BodyText"/>
        <w:ind w:right="20"/>
        <w:rPr>
          <w:b/>
        </w:rPr>
      </w:pPr>
    </w:p>
    <w:tbl>
      <w:tblPr>
        <w:tblStyle w:val="TableGridLight"/>
        <w:tblW w:w="0" w:type="auto"/>
        <w:tblLayout w:type="fixed"/>
        <w:tblLook w:val="01E0" w:firstRow="1" w:lastRow="1" w:firstColumn="1" w:lastColumn="1" w:noHBand="0" w:noVBand="0"/>
        <w:tblCaption w:val="Description of activities"/>
      </w:tblPr>
      <w:tblGrid>
        <w:gridCol w:w="2245"/>
        <w:gridCol w:w="3420"/>
        <w:gridCol w:w="3808"/>
      </w:tblGrid>
      <w:tr w:rsidR="00935FA2" w:rsidRPr="00145A91" w14:paraId="711074DC" w14:textId="77777777" w:rsidTr="00C54BB6">
        <w:trPr>
          <w:cantSplit/>
          <w:trHeight w:val="200"/>
          <w:tblHeader/>
        </w:trPr>
        <w:tc>
          <w:tcPr>
            <w:tcW w:w="2245" w:type="dxa"/>
          </w:tcPr>
          <w:p w14:paraId="1BBD478A" w14:textId="77777777" w:rsidR="00935FA2" w:rsidRPr="00145A91" w:rsidRDefault="008775B1" w:rsidP="00504A6E">
            <w:pPr>
              <w:pStyle w:val="TableParagraph"/>
              <w:ind w:right="20"/>
              <w:rPr>
                <w:b/>
                <w:sz w:val="24"/>
                <w:szCs w:val="24"/>
              </w:rPr>
            </w:pPr>
            <w:r w:rsidRPr="00145A91">
              <w:rPr>
                <w:b/>
                <w:sz w:val="24"/>
                <w:szCs w:val="24"/>
              </w:rPr>
              <w:t>Observation</w:t>
            </w:r>
          </w:p>
        </w:tc>
        <w:tc>
          <w:tcPr>
            <w:tcW w:w="3420" w:type="dxa"/>
          </w:tcPr>
          <w:p w14:paraId="476E33CD" w14:textId="77777777" w:rsidR="00935FA2" w:rsidRPr="00145A91" w:rsidRDefault="008775B1" w:rsidP="00504A6E">
            <w:pPr>
              <w:pStyle w:val="TableParagraph"/>
              <w:ind w:right="20"/>
              <w:rPr>
                <w:b/>
                <w:sz w:val="24"/>
                <w:szCs w:val="24"/>
              </w:rPr>
            </w:pPr>
            <w:r w:rsidRPr="00145A91">
              <w:rPr>
                <w:b/>
                <w:sz w:val="24"/>
                <w:szCs w:val="24"/>
              </w:rPr>
              <w:t>Participation</w:t>
            </w:r>
          </w:p>
        </w:tc>
        <w:tc>
          <w:tcPr>
            <w:tcW w:w="3808" w:type="dxa"/>
          </w:tcPr>
          <w:p w14:paraId="69C621ED" w14:textId="77777777" w:rsidR="00935FA2" w:rsidRPr="00145A91" w:rsidRDefault="008775B1" w:rsidP="00504A6E">
            <w:pPr>
              <w:pStyle w:val="TableParagraph"/>
              <w:ind w:right="20"/>
              <w:rPr>
                <w:b/>
                <w:sz w:val="24"/>
                <w:szCs w:val="24"/>
              </w:rPr>
            </w:pPr>
            <w:r w:rsidRPr="00145A91">
              <w:rPr>
                <w:b/>
                <w:sz w:val="24"/>
                <w:szCs w:val="24"/>
              </w:rPr>
              <w:t>Teaching</w:t>
            </w:r>
          </w:p>
        </w:tc>
      </w:tr>
      <w:tr w:rsidR="00935FA2" w:rsidRPr="00145A91" w14:paraId="4EA8324F" w14:textId="77777777" w:rsidTr="00E959DF">
        <w:trPr>
          <w:trHeight w:val="240"/>
        </w:trPr>
        <w:tc>
          <w:tcPr>
            <w:tcW w:w="2245" w:type="dxa"/>
          </w:tcPr>
          <w:p w14:paraId="1F600E1D" w14:textId="51FC8F1B" w:rsidR="00935FA2" w:rsidRPr="00145A91" w:rsidRDefault="008775B1" w:rsidP="00504A6E">
            <w:pPr>
              <w:pStyle w:val="TableParagraph"/>
              <w:ind w:right="20"/>
              <w:rPr>
                <w:sz w:val="24"/>
                <w:szCs w:val="24"/>
              </w:rPr>
            </w:pPr>
            <w:r w:rsidRPr="00145A91">
              <w:rPr>
                <w:sz w:val="24"/>
                <w:szCs w:val="24"/>
                <w:u w:val="single"/>
              </w:rPr>
              <w:t xml:space="preserve"> </w:t>
            </w:r>
            <w:r w:rsidRPr="00145A91">
              <w:rPr>
                <w:sz w:val="24"/>
                <w:szCs w:val="24"/>
                <w:u w:val="single"/>
              </w:rPr>
              <w:tab/>
            </w:r>
            <w:r w:rsidR="009B054F" w:rsidRPr="00145A91">
              <w:rPr>
                <w:sz w:val="24"/>
                <w:szCs w:val="24"/>
              </w:rPr>
              <w:t xml:space="preserve"> </w:t>
            </w:r>
            <w:r w:rsidRPr="00145A91">
              <w:rPr>
                <w:sz w:val="24"/>
                <w:szCs w:val="24"/>
              </w:rPr>
              <w:t>Monitor</w:t>
            </w:r>
            <w:r w:rsidRPr="00145A91">
              <w:rPr>
                <w:spacing w:val="-5"/>
                <w:sz w:val="24"/>
                <w:szCs w:val="24"/>
              </w:rPr>
              <w:t xml:space="preserve"> </w:t>
            </w:r>
          </w:p>
        </w:tc>
        <w:tc>
          <w:tcPr>
            <w:tcW w:w="3420" w:type="dxa"/>
          </w:tcPr>
          <w:p w14:paraId="430A417B" w14:textId="77777777" w:rsidR="00935FA2" w:rsidRPr="00145A91" w:rsidRDefault="008775B1" w:rsidP="00504A6E">
            <w:pPr>
              <w:pStyle w:val="TableParagraph"/>
              <w:tabs>
                <w:tab w:val="left" w:pos="835"/>
              </w:tabs>
              <w:ind w:right="20"/>
              <w:rPr>
                <w:sz w:val="24"/>
                <w:szCs w:val="24"/>
              </w:rPr>
            </w:pPr>
            <w:r w:rsidRPr="00145A91">
              <w:rPr>
                <w:sz w:val="24"/>
                <w:szCs w:val="24"/>
                <w:u w:val="single"/>
              </w:rPr>
              <w:t xml:space="preserve"> </w:t>
            </w:r>
            <w:r w:rsidRPr="00145A91">
              <w:rPr>
                <w:sz w:val="24"/>
                <w:szCs w:val="24"/>
                <w:u w:val="single"/>
              </w:rPr>
              <w:tab/>
            </w:r>
            <w:r w:rsidRPr="00145A91">
              <w:rPr>
                <w:sz w:val="24"/>
                <w:szCs w:val="24"/>
              </w:rPr>
              <w:t>Activity/Lab -</w:t>
            </w:r>
            <w:r w:rsidRPr="00145A91">
              <w:rPr>
                <w:spacing w:val="-9"/>
                <w:sz w:val="24"/>
                <w:szCs w:val="24"/>
              </w:rPr>
              <w:t xml:space="preserve"> </w:t>
            </w:r>
            <w:r w:rsidRPr="00145A91">
              <w:rPr>
                <w:sz w:val="24"/>
                <w:szCs w:val="24"/>
              </w:rPr>
              <w:t>set-up</w:t>
            </w:r>
          </w:p>
        </w:tc>
        <w:tc>
          <w:tcPr>
            <w:tcW w:w="3808" w:type="dxa"/>
          </w:tcPr>
          <w:p w14:paraId="7B7EE871" w14:textId="2A899923" w:rsidR="00935FA2" w:rsidRPr="00145A91" w:rsidRDefault="008775B1" w:rsidP="00504A6E">
            <w:pPr>
              <w:pStyle w:val="TableParagraph"/>
              <w:ind w:right="-547"/>
              <w:rPr>
                <w:sz w:val="24"/>
                <w:szCs w:val="24"/>
              </w:rPr>
            </w:pPr>
            <w:r w:rsidRPr="00145A91">
              <w:rPr>
                <w:sz w:val="24"/>
                <w:szCs w:val="24"/>
                <w:u w:val="single"/>
              </w:rPr>
              <w:t xml:space="preserve"> </w:t>
            </w:r>
            <w:r w:rsidRPr="00145A91">
              <w:rPr>
                <w:sz w:val="24"/>
                <w:szCs w:val="24"/>
                <w:u w:val="single"/>
              </w:rPr>
              <w:tab/>
            </w:r>
            <w:r w:rsidRPr="00145A91">
              <w:rPr>
                <w:sz w:val="24"/>
                <w:szCs w:val="24"/>
              </w:rPr>
              <w:t>Activity/Lab-Admin/Lead</w:t>
            </w:r>
            <w:r w:rsidR="009B054F" w:rsidRPr="00145A91">
              <w:rPr>
                <w:sz w:val="24"/>
                <w:szCs w:val="24"/>
              </w:rPr>
              <w:t xml:space="preserve"> </w:t>
            </w:r>
          </w:p>
        </w:tc>
      </w:tr>
      <w:tr w:rsidR="00935FA2" w:rsidRPr="00145A91" w14:paraId="74595B9C" w14:textId="77777777" w:rsidTr="00E959DF">
        <w:trPr>
          <w:trHeight w:val="240"/>
        </w:trPr>
        <w:tc>
          <w:tcPr>
            <w:tcW w:w="2245" w:type="dxa"/>
          </w:tcPr>
          <w:p w14:paraId="259ED2E6" w14:textId="313D0917" w:rsidR="00935FA2" w:rsidRPr="00145A91" w:rsidRDefault="008775B1" w:rsidP="00504A6E">
            <w:pPr>
              <w:pStyle w:val="TableParagraph"/>
              <w:ind w:right="20"/>
              <w:rPr>
                <w:sz w:val="24"/>
                <w:szCs w:val="24"/>
              </w:rPr>
            </w:pPr>
            <w:r w:rsidRPr="00145A91">
              <w:rPr>
                <w:sz w:val="24"/>
                <w:szCs w:val="24"/>
                <w:u w:val="single"/>
              </w:rPr>
              <w:t xml:space="preserve"> </w:t>
            </w:r>
            <w:r w:rsidRPr="00145A91">
              <w:rPr>
                <w:sz w:val="24"/>
                <w:szCs w:val="24"/>
                <w:u w:val="single"/>
              </w:rPr>
              <w:tab/>
            </w:r>
            <w:r w:rsidR="009B054F" w:rsidRPr="00145A91">
              <w:rPr>
                <w:sz w:val="24"/>
                <w:szCs w:val="24"/>
              </w:rPr>
              <w:t xml:space="preserve"> </w:t>
            </w:r>
            <w:r w:rsidRPr="00145A91">
              <w:rPr>
                <w:sz w:val="24"/>
                <w:szCs w:val="24"/>
              </w:rPr>
              <w:t>Observation</w:t>
            </w:r>
          </w:p>
        </w:tc>
        <w:tc>
          <w:tcPr>
            <w:tcW w:w="3420" w:type="dxa"/>
          </w:tcPr>
          <w:p w14:paraId="590D7EFF" w14:textId="77777777" w:rsidR="00935FA2" w:rsidRPr="00145A91" w:rsidRDefault="008775B1" w:rsidP="00504A6E">
            <w:pPr>
              <w:pStyle w:val="TableParagraph"/>
              <w:tabs>
                <w:tab w:val="left" w:pos="835"/>
              </w:tabs>
              <w:ind w:right="20"/>
              <w:rPr>
                <w:sz w:val="24"/>
                <w:szCs w:val="24"/>
              </w:rPr>
            </w:pPr>
            <w:r w:rsidRPr="00145A91">
              <w:rPr>
                <w:sz w:val="24"/>
                <w:szCs w:val="24"/>
                <w:u w:val="single"/>
              </w:rPr>
              <w:t xml:space="preserve"> </w:t>
            </w:r>
            <w:r w:rsidRPr="00145A91">
              <w:rPr>
                <w:sz w:val="24"/>
                <w:szCs w:val="24"/>
                <w:u w:val="single"/>
              </w:rPr>
              <w:tab/>
            </w:r>
            <w:r w:rsidRPr="00145A91">
              <w:rPr>
                <w:sz w:val="24"/>
                <w:szCs w:val="24"/>
              </w:rPr>
              <w:t>One on One</w:t>
            </w:r>
            <w:r w:rsidRPr="00145A91">
              <w:rPr>
                <w:spacing w:val="-15"/>
                <w:sz w:val="24"/>
                <w:szCs w:val="24"/>
              </w:rPr>
              <w:t xml:space="preserve"> </w:t>
            </w:r>
            <w:r w:rsidRPr="00145A91">
              <w:rPr>
                <w:sz w:val="24"/>
                <w:szCs w:val="24"/>
              </w:rPr>
              <w:t>Tutoring</w:t>
            </w:r>
          </w:p>
        </w:tc>
        <w:tc>
          <w:tcPr>
            <w:tcW w:w="3808" w:type="dxa"/>
          </w:tcPr>
          <w:p w14:paraId="75CDD460" w14:textId="77777777" w:rsidR="00935FA2" w:rsidRPr="00145A91" w:rsidRDefault="008775B1" w:rsidP="00504A6E">
            <w:pPr>
              <w:pStyle w:val="TableParagraph"/>
              <w:ind w:right="20"/>
              <w:rPr>
                <w:sz w:val="24"/>
                <w:szCs w:val="24"/>
              </w:rPr>
            </w:pPr>
            <w:r w:rsidRPr="00145A91">
              <w:rPr>
                <w:sz w:val="24"/>
                <w:szCs w:val="24"/>
                <w:u w:val="single"/>
              </w:rPr>
              <w:t xml:space="preserve"> </w:t>
            </w:r>
            <w:r w:rsidRPr="00145A91">
              <w:rPr>
                <w:sz w:val="24"/>
                <w:szCs w:val="24"/>
                <w:u w:val="single"/>
              </w:rPr>
              <w:tab/>
            </w:r>
            <w:r w:rsidRPr="00145A91">
              <w:rPr>
                <w:sz w:val="24"/>
                <w:szCs w:val="24"/>
              </w:rPr>
              <w:t>One on One</w:t>
            </w:r>
            <w:r w:rsidRPr="00145A91">
              <w:rPr>
                <w:spacing w:val="-17"/>
                <w:sz w:val="24"/>
                <w:szCs w:val="24"/>
              </w:rPr>
              <w:t xml:space="preserve"> </w:t>
            </w:r>
            <w:r w:rsidRPr="00145A91">
              <w:rPr>
                <w:sz w:val="24"/>
                <w:szCs w:val="24"/>
              </w:rPr>
              <w:t>Instruction</w:t>
            </w:r>
          </w:p>
        </w:tc>
      </w:tr>
      <w:tr w:rsidR="00935FA2" w:rsidRPr="00145A91" w14:paraId="6108D4DD" w14:textId="77777777" w:rsidTr="00E959DF">
        <w:trPr>
          <w:trHeight w:val="260"/>
        </w:trPr>
        <w:tc>
          <w:tcPr>
            <w:tcW w:w="2245" w:type="dxa"/>
          </w:tcPr>
          <w:p w14:paraId="231C6FE0" w14:textId="77777777" w:rsidR="00935FA2" w:rsidRPr="00145A91" w:rsidRDefault="00935FA2" w:rsidP="00504A6E">
            <w:pPr>
              <w:pStyle w:val="TableParagraph"/>
              <w:ind w:right="20"/>
              <w:rPr>
                <w:sz w:val="24"/>
                <w:szCs w:val="24"/>
              </w:rPr>
            </w:pPr>
          </w:p>
        </w:tc>
        <w:tc>
          <w:tcPr>
            <w:tcW w:w="3420" w:type="dxa"/>
          </w:tcPr>
          <w:p w14:paraId="14FCB620" w14:textId="77777777" w:rsidR="00935FA2" w:rsidRPr="00145A91" w:rsidRDefault="008775B1" w:rsidP="00504A6E">
            <w:pPr>
              <w:pStyle w:val="TableParagraph"/>
              <w:tabs>
                <w:tab w:val="left" w:pos="835"/>
              </w:tabs>
              <w:ind w:right="20"/>
              <w:rPr>
                <w:sz w:val="24"/>
                <w:szCs w:val="24"/>
              </w:rPr>
            </w:pPr>
            <w:r w:rsidRPr="00145A91">
              <w:rPr>
                <w:sz w:val="24"/>
                <w:szCs w:val="24"/>
                <w:u w:val="single"/>
              </w:rPr>
              <w:t xml:space="preserve"> </w:t>
            </w:r>
            <w:r w:rsidRPr="00145A91">
              <w:rPr>
                <w:sz w:val="24"/>
                <w:szCs w:val="24"/>
                <w:u w:val="single"/>
              </w:rPr>
              <w:tab/>
            </w:r>
            <w:r w:rsidRPr="00145A91">
              <w:rPr>
                <w:sz w:val="24"/>
                <w:szCs w:val="24"/>
              </w:rPr>
              <w:t>Small Group</w:t>
            </w:r>
            <w:r w:rsidRPr="00145A91">
              <w:rPr>
                <w:spacing w:val="-13"/>
                <w:sz w:val="24"/>
                <w:szCs w:val="24"/>
              </w:rPr>
              <w:t xml:space="preserve"> </w:t>
            </w:r>
            <w:r w:rsidRPr="00145A91">
              <w:rPr>
                <w:sz w:val="24"/>
                <w:szCs w:val="24"/>
              </w:rPr>
              <w:t>Tutoring</w:t>
            </w:r>
          </w:p>
        </w:tc>
        <w:tc>
          <w:tcPr>
            <w:tcW w:w="3808" w:type="dxa"/>
          </w:tcPr>
          <w:p w14:paraId="3DE3A39F" w14:textId="77777777" w:rsidR="00935FA2" w:rsidRPr="00145A91" w:rsidRDefault="008775B1" w:rsidP="00504A6E">
            <w:pPr>
              <w:pStyle w:val="TableParagraph"/>
              <w:ind w:right="20"/>
              <w:rPr>
                <w:sz w:val="24"/>
                <w:szCs w:val="24"/>
              </w:rPr>
            </w:pPr>
            <w:r w:rsidRPr="00145A91">
              <w:rPr>
                <w:sz w:val="24"/>
                <w:szCs w:val="24"/>
                <w:u w:val="single"/>
              </w:rPr>
              <w:t xml:space="preserve"> </w:t>
            </w:r>
            <w:r w:rsidRPr="00145A91">
              <w:rPr>
                <w:sz w:val="24"/>
                <w:szCs w:val="24"/>
                <w:u w:val="single"/>
              </w:rPr>
              <w:tab/>
            </w:r>
            <w:r w:rsidRPr="00145A91">
              <w:rPr>
                <w:sz w:val="24"/>
                <w:szCs w:val="24"/>
              </w:rPr>
              <w:t>Small Group</w:t>
            </w:r>
            <w:r w:rsidRPr="00145A91">
              <w:rPr>
                <w:spacing w:val="-17"/>
                <w:sz w:val="24"/>
                <w:szCs w:val="24"/>
              </w:rPr>
              <w:t xml:space="preserve"> </w:t>
            </w:r>
            <w:r w:rsidRPr="00145A91">
              <w:rPr>
                <w:sz w:val="24"/>
                <w:szCs w:val="24"/>
              </w:rPr>
              <w:t>Instruction</w:t>
            </w:r>
          </w:p>
        </w:tc>
      </w:tr>
      <w:tr w:rsidR="00935FA2" w:rsidRPr="00145A91" w14:paraId="4CE03AEF" w14:textId="77777777" w:rsidTr="00E959DF">
        <w:trPr>
          <w:trHeight w:val="200"/>
        </w:trPr>
        <w:tc>
          <w:tcPr>
            <w:tcW w:w="2245" w:type="dxa"/>
          </w:tcPr>
          <w:p w14:paraId="2ADB14C7" w14:textId="77777777" w:rsidR="00935FA2" w:rsidRPr="00145A91" w:rsidRDefault="00935FA2" w:rsidP="00504A6E">
            <w:pPr>
              <w:pStyle w:val="TableParagraph"/>
              <w:ind w:right="20"/>
              <w:rPr>
                <w:sz w:val="24"/>
                <w:szCs w:val="24"/>
              </w:rPr>
            </w:pPr>
          </w:p>
        </w:tc>
        <w:tc>
          <w:tcPr>
            <w:tcW w:w="3420" w:type="dxa"/>
          </w:tcPr>
          <w:p w14:paraId="31B8DEC0" w14:textId="77777777" w:rsidR="00935FA2" w:rsidRPr="00145A91" w:rsidRDefault="008775B1" w:rsidP="00504A6E">
            <w:pPr>
              <w:pStyle w:val="TableParagraph"/>
              <w:tabs>
                <w:tab w:val="left" w:pos="835"/>
              </w:tabs>
              <w:ind w:right="20"/>
              <w:rPr>
                <w:sz w:val="24"/>
                <w:szCs w:val="24"/>
              </w:rPr>
            </w:pPr>
            <w:r w:rsidRPr="00145A91">
              <w:rPr>
                <w:sz w:val="24"/>
                <w:szCs w:val="24"/>
                <w:u w:val="single"/>
              </w:rPr>
              <w:t xml:space="preserve"> </w:t>
            </w:r>
            <w:r w:rsidRPr="00145A91">
              <w:rPr>
                <w:sz w:val="24"/>
                <w:szCs w:val="24"/>
                <w:u w:val="single"/>
              </w:rPr>
              <w:tab/>
            </w:r>
            <w:r w:rsidRPr="00145A91">
              <w:rPr>
                <w:sz w:val="24"/>
                <w:szCs w:val="24"/>
              </w:rPr>
              <w:t>Whole Class</w:t>
            </w:r>
            <w:r w:rsidRPr="00145A91">
              <w:rPr>
                <w:spacing w:val="-16"/>
                <w:sz w:val="24"/>
                <w:szCs w:val="24"/>
              </w:rPr>
              <w:t xml:space="preserve"> </w:t>
            </w:r>
            <w:r w:rsidRPr="00145A91">
              <w:rPr>
                <w:sz w:val="24"/>
                <w:szCs w:val="24"/>
              </w:rPr>
              <w:t>Interaction</w:t>
            </w:r>
          </w:p>
        </w:tc>
        <w:tc>
          <w:tcPr>
            <w:tcW w:w="3808" w:type="dxa"/>
          </w:tcPr>
          <w:p w14:paraId="1C463808" w14:textId="77777777" w:rsidR="00935FA2" w:rsidRPr="00145A91" w:rsidRDefault="008775B1" w:rsidP="00504A6E">
            <w:pPr>
              <w:pStyle w:val="TableParagraph"/>
              <w:ind w:right="20"/>
              <w:rPr>
                <w:sz w:val="24"/>
                <w:szCs w:val="24"/>
              </w:rPr>
            </w:pPr>
            <w:r w:rsidRPr="00145A91">
              <w:rPr>
                <w:sz w:val="24"/>
                <w:szCs w:val="24"/>
                <w:u w:val="single"/>
              </w:rPr>
              <w:t xml:space="preserve"> </w:t>
            </w:r>
            <w:r w:rsidRPr="00145A91">
              <w:rPr>
                <w:sz w:val="24"/>
                <w:szCs w:val="24"/>
                <w:u w:val="single"/>
              </w:rPr>
              <w:tab/>
            </w:r>
            <w:r w:rsidRPr="00145A91">
              <w:rPr>
                <w:sz w:val="24"/>
                <w:szCs w:val="24"/>
              </w:rPr>
              <w:t>Taught</w:t>
            </w:r>
            <w:r w:rsidRPr="00145A91">
              <w:rPr>
                <w:sz w:val="24"/>
                <w:szCs w:val="24"/>
                <w:u w:val="single"/>
              </w:rPr>
              <w:t xml:space="preserve"> </w:t>
            </w:r>
            <w:r w:rsidRPr="00145A91">
              <w:rPr>
                <w:sz w:val="24"/>
                <w:szCs w:val="24"/>
                <w:u w:val="single"/>
              </w:rPr>
              <w:tab/>
            </w:r>
            <w:r w:rsidRPr="00145A91">
              <w:rPr>
                <w:sz w:val="24"/>
                <w:szCs w:val="24"/>
              </w:rPr>
              <w:t>lessons</w:t>
            </w:r>
          </w:p>
        </w:tc>
      </w:tr>
    </w:tbl>
    <w:p w14:paraId="5141CD39" w14:textId="77777777" w:rsidR="00935FA2" w:rsidRPr="00145A91" w:rsidRDefault="00935FA2" w:rsidP="00504A6E">
      <w:pPr>
        <w:pStyle w:val="BodyText"/>
        <w:ind w:right="20"/>
        <w:rPr>
          <w:b/>
        </w:rPr>
      </w:pPr>
    </w:p>
    <w:p w14:paraId="646ADAD9" w14:textId="543F9EFD" w:rsidR="00935FA2" w:rsidRPr="00145A91" w:rsidRDefault="008775B1" w:rsidP="00E959DF">
      <w:pPr>
        <w:tabs>
          <w:tab w:val="left" w:pos="898"/>
          <w:tab w:val="left" w:pos="2660"/>
          <w:tab w:val="left" w:pos="9849"/>
        </w:tabs>
        <w:ind w:right="20"/>
        <w:rPr>
          <w:sz w:val="24"/>
          <w:szCs w:val="24"/>
        </w:rPr>
      </w:pPr>
      <w:r w:rsidRPr="00145A91">
        <w:rPr>
          <w:sz w:val="24"/>
          <w:szCs w:val="24"/>
          <w:u w:val="single"/>
        </w:rPr>
        <w:t xml:space="preserve"> </w:t>
      </w:r>
      <w:r w:rsidRPr="00145A91">
        <w:rPr>
          <w:sz w:val="24"/>
          <w:szCs w:val="24"/>
          <w:u w:val="single"/>
        </w:rPr>
        <w:tab/>
      </w:r>
      <w:r w:rsidR="00D371B5" w:rsidRPr="00145A91">
        <w:rPr>
          <w:sz w:val="24"/>
          <w:szCs w:val="24"/>
          <w:u w:val="single"/>
        </w:rPr>
        <w:t xml:space="preserve"> </w:t>
      </w:r>
      <w:r w:rsidRPr="00145A91">
        <w:rPr>
          <w:spacing w:val="-8"/>
          <w:sz w:val="24"/>
          <w:szCs w:val="24"/>
        </w:rPr>
        <w:t xml:space="preserve"> </w:t>
      </w:r>
      <w:r w:rsidRPr="00145A91">
        <w:rPr>
          <w:sz w:val="24"/>
          <w:szCs w:val="24"/>
        </w:rPr>
        <w:t>Other</w:t>
      </w:r>
      <w:r w:rsidRPr="00145A91">
        <w:rPr>
          <w:spacing w:val="-7"/>
          <w:sz w:val="24"/>
          <w:szCs w:val="24"/>
        </w:rPr>
        <w:t xml:space="preserve"> </w:t>
      </w:r>
      <w:r w:rsidRPr="00145A91">
        <w:rPr>
          <w:sz w:val="24"/>
          <w:szCs w:val="24"/>
        </w:rPr>
        <w:t>(Explain):</w:t>
      </w:r>
      <w:r w:rsidRPr="00145A91">
        <w:rPr>
          <w:spacing w:val="-1"/>
          <w:sz w:val="24"/>
          <w:szCs w:val="24"/>
        </w:rPr>
        <w:t xml:space="preserve"> </w:t>
      </w:r>
      <w:r w:rsidRPr="00145A91">
        <w:rPr>
          <w:sz w:val="24"/>
          <w:szCs w:val="24"/>
          <w:u w:val="single"/>
        </w:rPr>
        <w:t xml:space="preserve"> </w:t>
      </w:r>
      <w:r w:rsidR="00D371B5" w:rsidRPr="00145A91">
        <w:rPr>
          <w:sz w:val="24"/>
          <w:szCs w:val="24"/>
        </w:rPr>
        <w:t>________________________________________</w:t>
      </w:r>
    </w:p>
    <w:p w14:paraId="725A9A2F" w14:textId="77777777" w:rsidR="00935FA2" w:rsidRPr="00145A91" w:rsidRDefault="00935FA2" w:rsidP="00504A6E">
      <w:pPr>
        <w:ind w:right="20"/>
        <w:jc w:val="center"/>
        <w:rPr>
          <w:sz w:val="24"/>
          <w:szCs w:val="24"/>
        </w:rPr>
        <w:sectPr w:rsidR="00935FA2" w:rsidRPr="00145A91">
          <w:type w:val="continuous"/>
          <w:pgSz w:w="12240" w:h="15840"/>
          <w:pgMar w:top="1500" w:right="820" w:bottom="280" w:left="1340" w:header="720" w:footer="720" w:gutter="0"/>
          <w:cols w:space="720"/>
        </w:sectPr>
      </w:pPr>
    </w:p>
    <w:p w14:paraId="18D9F7BC" w14:textId="4CF1AE73" w:rsidR="00935FA2" w:rsidRPr="00145A91" w:rsidRDefault="008775B1" w:rsidP="00F9213C">
      <w:pPr>
        <w:pStyle w:val="APA1"/>
      </w:pPr>
      <w:bookmarkStart w:id="23" w:name="_bookmark17"/>
      <w:bookmarkStart w:id="24" w:name="_Toc520726834"/>
      <w:bookmarkEnd w:id="23"/>
      <w:r w:rsidRPr="00145A91">
        <w:lastRenderedPageBreak/>
        <w:t xml:space="preserve">APPENDIX </w:t>
      </w:r>
      <w:r w:rsidR="00D475B0" w:rsidRPr="00145A91">
        <w:t>B</w:t>
      </w:r>
      <w:r w:rsidRPr="00145A91">
        <w:t xml:space="preserve">: </w:t>
      </w:r>
      <w:r w:rsidR="00D475B0" w:rsidRPr="00145A91">
        <w:t>Candidate Information Form</w:t>
      </w:r>
      <w:bookmarkEnd w:id="24"/>
    </w:p>
    <w:p w14:paraId="7D01A81B" w14:textId="5A1BC681" w:rsidR="00935FA2" w:rsidRPr="00145A91" w:rsidRDefault="008775B1" w:rsidP="009D1E11">
      <w:pPr>
        <w:pStyle w:val="BodyText"/>
        <w:ind w:right="20"/>
        <w:jc w:val="both"/>
      </w:pPr>
      <w:r w:rsidRPr="00145A91">
        <w:t xml:space="preserve">All teacher candidates must complete an information form and submit it to </w:t>
      </w:r>
      <w:r w:rsidR="009B054F" w:rsidRPr="00145A91">
        <w:t>the Office of Professional Experiences</w:t>
      </w:r>
      <w:r w:rsidRPr="00145A91">
        <w:t xml:space="preserve"> at the beginning of each semester.</w:t>
      </w:r>
      <w:r w:rsidR="003A6BBE" w:rsidRPr="00145A91">
        <w:t xml:space="preserve"> </w:t>
      </w:r>
      <w:r w:rsidRPr="00145A91">
        <w:t>Please print clearly in blue ink.</w:t>
      </w:r>
    </w:p>
    <w:p w14:paraId="439B1895" w14:textId="77777777" w:rsidR="00935FA2" w:rsidRPr="00145A91" w:rsidRDefault="00935FA2" w:rsidP="00504A6E">
      <w:pPr>
        <w:pStyle w:val="BodyText"/>
        <w:ind w:right="20"/>
      </w:pPr>
    </w:p>
    <w:p w14:paraId="300AE0E0" w14:textId="77777777" w:rsidR="00935FA2" w:rsidRPr="00145A91" w:rsidRDefault="00935FA2" w:rsidP="00504A6E">
      <w:pPr>
        <w:pStyle w:val="BodyText"/>
        <w:ind w:right="20"/>
      </w:pPr>
    </w:p>
    <w:p w14:paraId="2C61B590" w14:textId="77777777" w:rsidR="00935FA2" w:rsidRPr="00145A91" w:rsidRDefault="008775B1" w:rsidP="00504A6E">
      <w:pPr>
        <w:pStyle w:val="BodyText"/>
        <w:tabs>
          <w:tab w:val="left" w:pos="3875"/>
        </w:tabs>
        <w:ind w:right="20"/>
      </w:pPr>
      <w:r w:rsidRPr="00145A91">
        <w:t xml:space="preserve">Date: </w:t>
      </w:r>
      <w:r w:rsidRPr="00145A91">
        <w:rPr>
          <w:u w:val="single"/>
        </w:rPr>
        <w:t xml:space="preserve"> </w:t>
      </w:r>
      <w:r w:rsidRPr="00145A91">
        <w:rPr>
          <w:u w:val="single"/>
        </w:rPr>
        <w:tab/>
      </w:r>
    </w:p>
    <w:p w14:paraId="3B7F1407" w14:textId="77777777" w:rsidR="00935FA2" w:rsidRPr="00145A91" w:rsidRDefault="00935FA2" w:rsidP="00504A6E">
      <w:pPr>
        <w:pStyle w:val="BodyText"/>
        <w:ind w:right="20"/>
      </w:pPr>
    </w:p>
    <w:p w14:paraId="15302BA9" w14:textId="77777777" w:rsidR="00935FA2" w:rsidRPr="00145A91" w:rsidRDefault="00935FA2" w:rsidP="00504A6E">
      <w:pPr>
        <w:pStyle w:val="BodyText"/>
        <w:ind w:right="20"/>
      </w:pPr>
    </w:p>
    <w:p w14:paraId="7407A112" w14:textId="77777777" w:rsidR="00935FA2" w:rsidRPr="00145A91" w:rsidRDefault="008775B1" w:rsidP="00504A6E">
      <w:pPr>
        <w:pStyle w:val="BodyText"/>
        <w:tabs>
          <w:tab w:val="left" w:pos="3801"/>
        </w:tabs>
        <w:ind w:right="20"/>
      </w:pPr>
      <w:r w:rsidRPr="00145A91">
        <w:t>Course:</w:t>
      </w:r>
      <w:r w:rsidRPr="00145A91">
        <w:rPr>
          <w:u w:val="single"/>
        </w:rPr>
        <w:t xml:space="preserve"> </w:t>
      </w:r>
      <w:r w:rsidRPr="00145A91">
        <w:rPr>
          <w:u w:val="single"/>
        </w:rPr>
        <w:tab/>
      </w:r>
    </w:p>
    <w:p w14:paraId="63BB35F5" w14:textId="77777777" w:rsidR="00935FA2" w:rsidRPr="00145A91" w:rsidRDefault="00935FA2" w:rsidP="00504A6E">
      <w:pPr>
        <w:pStyle w:val="BodyText"/>
        <w:ind w:right="20"/>
      </w:pPr>
    </w:p>
    <w:p w14:paraId="2011F31D" w14:textId="77777777" w:rsidR="00935FA2" w:rsidRPr="00145A91" w:rsidRDefault="00935FA2" w:rsidP="00504A6E">
      <w:pPr>
        <w:pStyle w:val="BodyText"/>
        <w:ind w:right="20"/>
      </w:pPr>
    </w:p>
    <w:p w14:paraId="6BA863B8" w14:textId="77777777" w:rsidR="00935FA2" w:rsidRPr="00145A91" w:rsidRDefault="008775B1" w:rsidP="00504A6E">
      <w:pPr>
        <w:pStyle w:val="BodyText"/>
        <w:tabs>
          <w:tab w:val="left" w:pos="6816"/>
        </w:tabs>
        <w:ind w:right="20"/>
      </w:pPr>
      <w:r w:rsidRPr="00145A91">
        <w:t>Name:</w:t>
      </w:r>
      <w:r w:rsidRPr="00145A91">
        <w:rPr>
          <w:u w:val="single"/>
        </w:rPr>
        <w:t xml:space="preserve"> </w:t>
      </w:r>
      <w:r w:rsidRPr="00145A91">
        <w:rPr>
          <w:u w:val="single"/>
        </w:rPr>
        <w:tab/>
      </w:r>
    </w:p>
    <w:p w14:paraId="36066EEC" w14:textId="77777777" w:rsidR="00935FA2" w:rsidRPr="00145A91" w:rsidRDefault="00935FA2" w:rsidP="00504A6E">
      <w:pPr>
        <w:pStyle w:val="BodyText"/>
        <w:ind w:right="20"/>
      </w:pPr>
    </w:p>
    <w:p w14:paraId="2FDA2EEC" w14:textId="77777777" w:rsidR="00935FA2" w:rsidRPr="00145A91" w:rsidRDefault="00935FA2" w:rsidP="00504A6E">
      <w:pPr>
        <w:pStyle w:val="BodyText"/>
        <w:ind w:right="20"/>
      </w:pPr>
    </w:p>
    <w:p w14:paraId="6046EFBF" w14:textId="77777777" w:rsidR="00935FA2" w:rsidRPr="00145A91" w:rsidRDefault="008775B1" w:rsidP="00504A6E">
      <w:pPr>
        <w:pStyle w:val="BodyText"/>
        <w:tabs>
          <w:tab w:val="left" w:pos="6789"/>
        </w:tabs>
        <w:ind w:right="20"/>
      </w:pPr>
      <w:r w:rsidRPr="00145A91">
        <w:t>Address:</w:t>
      </w:r>
      <w:r w:rsidRPr="00145A91">
        <w:rPr>
          <w:u w:val="single"/>
        </w:rPr>
        <w:t xml:space="preserve"> </w:t>
      </w:r>
      <w:r w:rsidRPr="00145A91">
        <w:rPr>
          <w:u w:val="single"/>
        </w:rPr>
        <w:tab/>
      </w:r>
    </w:p>
    <w:p w14:paraId="1C684E54" w14:textId="77777777" w:rsidR="00935FA2" w:rsidRPr="00145A91" w:rsidRDefault="00935FA2" w:rsidP="00504A6E">
      <w:pPr>
        <w:pStyle w:val="BodyText"/>
        <w:ind w:right="20"/>
      </w:pPr>
    </w:p>
    <w:p w14:paraId="68919B1E" w14:textId="77777777" w:rsidR="00935FA2" w:rsidRPr="00145A91" w:rsidRDefault="00935FA2" w:rsidP="00504A6E">
      <w:pPr>
        <w:pStyle w:val="BodyText"/>
        <w:ind w:right="20"/>
      </w:pPr>
    </w:p>
    <w:p w14:paraId="34F8CD5A" w14:textId="77777777" w:rsidR="00935FA2" w:rsidRPr="00145A91" w:rsidRDefault="008775B1" w:rsidP="00504A6E">
      <w:pPr>
        <w:pStyle w:val="BodyText"/>
        <w:tabs>
          <w:tab w:val="left" w:pos="1932"/>
          <w:tab w:val="left" w:pos="4108"/>
        </w:tabs>
        <w:ind w:right="20"/>
      </w:pPr>
      <w:r w:rsidRPr="00145A91">
        <w:t>Home</w:t>
      </w:r>
      <w:r w:rsidRPr="00145A91">
        <w:rPr>
          <w:spacing w:val="-2"/>
        </w:rPr>
        <w:t xml:space="preserve"> </w:t>
      </w:r>
      <w:r w:rsidRPr="00145A91">
        <w:t>Phone:</w:t>
      </w:r>
      <w:r w:rsidRPr="00145A91">
        <w:rPr>
          <w:spacing w:val="-1"/>
        </w:rPr>
        <w:t xml:space="preserve"> </w:t>
      </w:r>
      <w:r w:rsidRPr="00145A91">
        <w:t>(</w:t>
      </w:r>
      <w:r w:rsidRPr="00145A91">
        <w:tab/>
        <w:t>)</w:t>
      </w:r>
      <w:r w:rsidRPr="00145A91">
        <w:rPr>
          <w:u w:val="single"/>
        </w:rPr>
        <w:t xml:space="preserve"> </w:t>
      </w:r>
      <w:r w:rsidRPr="00145A91">
        <w:rPr>
          <w:u w:val="single"/>
        </w:rPr>
        <w:tab/>
      </w:r>
    </w:p>
    <w:p w14:paraId="47EACE69" w14:textId="77777777" w:rsidR="00935FA2" w:rsidRPr="00145A91" w:rsidRDefault="00935FA2" w:rsidP="00504A6E">
      <w:pPr>
        <w:pStyle w:val="BodyText"/>
        <w:ind w:right="20"/>
      </w:pPr>
    </w:p>
    <w:p w14:paraId="15FD6E62" w14:textId="77777777" w:rsidR="00935FA2" w:rsidRPr="00145A91" w:rsidRDefault="00935FA2" w:rsidP="00504A6E">
      <w:pPr>
        <w:pStyle w:val="BodyText"/>
        <w:ind w:right="20"/>
      </w:pPr>
    </w:p>
    <w:p w14:paraId="36807015" w14:textId="77777777" w:rsidR="00935FA2" w:rsidRPr="00145A91" w:rsidRDefault="008775B1" w:rsidP="00504A6E">
      <w:pPr>
        <w:pStyle w:val="BodyText"/>
        <w:tabs>
          <w:tab w:val="left" w:pos="1687"/>
          <w:tab w:val="left" w:pos="4101"/>
        </w:tabs>
        <w:ind w:right="20"/>
      </w:pPr>
      <w:r w:rsidRPr="00145A91">
        <w:t>Cell</w:t>
      </w:r>
      <w:r w:rsidRPr="00145A91">
        <w:rPr>
          <w:spacing w:val="-1"/>
        </w:rPr>
        <w:t xml:space="preserve"> </w:t>
      </w:r>
      <w:r w:rsidRPr="00145A91">
        <w:t>Phone:</w:t>
      </w:r>
      <w:r w:rsidRPr="00145A91">
        <w:rPr>
          <w:spacing w:val="-1"/>
        </w:rPr>
        <w:t xml:space="preserve"> </w:t>
      </w:r>
      <w:r w:rsidRPr="00145A91">
        <w:t>(</w:t>
      </w:r>
      <w:r w:rsidRPr="00145A91">
        <w:tab/>
        <w:t>)</w:t>
      </w:r>
      <w:r w:rsidRPr="00145A91">
        <w:rPr>
          <w:u w:val="single"/>
        </w:rPr>
        <w:t xml:space="preserve"> </w:t>
      </w:r>
      <w:r w:rsidRPr="00145A91">
        <w:rPr>
          <w:u w:val="single"/>
        </w:rPr>
        <w:tab/>
      </w:r>
    </w:p>
    <w:p w14:paraId="78589E3B" w14:textId="77777777" w:rsidR="00935FA2" w:rsidRPr="00145A91" w:rsidRDefault="00935FA2" w:rsidP="00504A6E">
      <w:pPr>
        <w:pStyle w:val="BodyText"/>
        <w:ind w:right="20"/>
      </w:pPr>
    </w:p>
    <w:p w14:paraId="7ABB3E02" w14:textId="77777777" w:rsidR="00935FA2" w:rsidRPr="00145A91" w:rsidRDefault="00935FA2" w:rsidP="00504A6E">
      <w:pPr>
        <w:pStyle w:val="BodyText"/>
        <w:ind w:right="20"/>
      </w:pPr>
    </w:p>
    <w:p w14:paraId="7C46C73D" w14:textId="77777777" w:rsidR="00935FA2" w:rsidRPr="00145A91" w:rsidRDefault="008775B1" w:rsidP="00504A6E">
      <w:pPr>
        <w:pStyle w:val="BodyText"/>
        <w:tabs>
          <w:tab w:val="left" w:pos="5228"/>
        </w:tabs>
        <w:ind w:right="20"/>
      </w:pPr>
      <w:r w:rsidRPr="00145A91">
        <w:t>LSU</w:t>
      </w:r>
      <w:r w:rsidRPr="00145A91">
        <w:rPr>
          <w:spacing w:val="-5"/>
        </w:rPr>
        <w:t xml:space="preserve"> </w:t>
      </w:r>
      <w:r w:rsidRPr="00145A91">
        <w:t xml:space="preserve">Email: </w:t>
      </w:r>
      <w:r w:rsidRPr="00145A91">
        <w:rPr>
          <w:u w:val="single"/>
        </w:rPr>
        <w:t xml:space="preserve"> </w:t>
      </w:r>
      <w:r w:rsidRPr="00145A91">
        <w:rPr>
          <w:u w:val="single"/>
        </w:rPr>
        <w:tab/>
      </w:r>
    </w:p>
    <w:p w14:paraId="42565A62" w14:textId="77777777" w:rsidR="00935FA2" w:rsidRPr="00145A91" w:rsidRDefault="00935FA2" w:rsidP="00504A6E">
      <w:pPr>
        <w:pStyle w:val="BodyText"/>
        <w:ind w:right="20"/>
      </w:pPr>
    </w:p>
    <w:p w14:paraId="05D638BF" w14:textId="77777777" w:rsidR="00935FA2" w:rsidRPr="00145A91" w:rsidRDefault="00935FA2" w:rsidP="00504A6E">
      <w:pPr>
        <w:pStyle w:val="BodyText"/>
        <w:ind w:right="20"/>
      </w:pPr>
    </w:p>
    <w:p w14:paraId="064BB462" w14:textId="77777777" w:rsidR="00935FA2" w:rsidRPr="00145A91" w:rsidRDefault="008775B1" w:rsidP="00504A6E">
      <w:pPr>
        <w:pStyle w:val="BodyText"/>
        <w:tabs>
          <w:tab w:val="left" w:pos="5200"/>
        </w:tabs>
        <w:ind w:right="20"/>
      </w:pPr>
      <w:r w:rsidRPr="00145A91">
        <w:t>Other</w:t>
      </w:r>
      <w:r w:rsidRPr="00145A91">
        <w:rPr>
          <w:spacing w:val="-3"/>
        </w:rPr>
        <w:t xml:space="preserve"> </w:t>
      </w:r>
      <w:r w:rsidRPr="00145A91">
        <w:t xml:space="preserve">Email: </w:t>
      </w:r>
      <w:r w:rsidRPr="00145A91">
        <w:rPr>
          <w:u w:val="single"/>
        </w:rPr>
        <w:t xml:space="preserve"> </w:t>
      </w:r>
      <w:r w:rsidRPr="00145A91">
        <w:rPr>
          <w:u w:val="single"/>
        </w:rPr>
        <w:tab/>
      </w:r>
    </w:p>
    <w:p w14:paraId="2153C189" w14:textId="77777777" w:rsidR="00935FA2" w:rsidRPr="00145A91" w:rsidRDefault="00935FA2" w:rsidP="00504A6E">
      <w:pPr>
        <w:pStyle w:val="BodyText"/>
        <w:ind w:right="20"/>
      </w:pPr>
    </w:p>
    <w:p w14:paraId="25346582" w14:textId="77777777" w:rsidR="00935FA2" w:rsidRPr="00145A91" w:rsidRDefault="00935FA2" w:rsidP="00504A6E">
      <w:pPr>
        <w:pStyle w:val="BodyText"/>
        <w:ind w:right="20"/>
      </w:pPr>
    </w:p>
    <w:p w14:paraId="662703AA" w14:textId="77777777" w:rsidR="00935FA2" w:rsidRPr="00145A91" w:rsidRDefault="008775B1" w:rsidP="00504A6E">
      <w:pPr>
        <w:pStyle w:val="BodyText"/>
        <w:ind w:right="20"/>
      </w:pPr>
      <w:r w:rsidRPr="00145A91">
        <w:t>EMERGENCY CONTACT INFO:</w:t>
      </w:r>
    </w:p>
    <w:p w14:paraId="01C48FFD" w14:textId="59B3EDC8" w:rsidR="00935FA2" w:rsidRPr="00145A91" w:rsidRDefault="008775B1" w:rsidP="00504A6E">
      <w:pPr>
        <w:pStyle w:val="BodyText"/>
        <w:tabs>
          <w:tab w:val="left" w:pos="7408"/>
        </w:tabs>
        <w:ind w:right="20"/>
      </w:pPr>
      <w:r w:rsidRPr="00145A91">
        <w:t>Name</w:t>
      </w:r>
      <w:r w:rsidRPr="00145A91">
        <w:rPr>
          <w:spacing w:val="-6"/>
        </w:rPr>
        <w:t xml:space="preserve"> </w:t>
      </w:r>
      <w:r w:rsidRPr="00145A91">
        <w:t>(</w:t>
      </w:r>
      <w:r w:rsidR="008A445C" w:rsidRPr="00145A91">
        <w:t>r</w:t>
      </w:r>
      <w:r w:rsidRPr="00145A91">
        <w:t>elationship):</w:t>
      </w:r>
      <w:r w:rsidRPr="00145A91">
        <w:rPr>
          <w:u w:val="single"/>
        </w:rPr>
        <w:t xml:space="preserve"> </w:t>
      </w:r>
      <w:r w:rsidRPr="00145A91">
        <w:rPr>
          <w:u w:val="single"/>
        </w:rPr>
        <w:tab/>
      </w:r>
    </w:p>
    <w:p w14:paraId="6CD4A0B8" w14:textId="77777777" w:rsidR="00935FA2" w:rsidRPr="00145A91" w:rsidRDefault="00935FA2" w:rsidP="00504A6E">
      <w:pPr>
        <w:pStyle w:val="BodyText"/>
        <w:ind w:right="20"/>
      </w:pPr>
    </w:p>
    <w:p w14:paraId="34269B72" w14:textId="43CE1BE5" w:rsidR="00935FA2" w:rsidRPr="00145A91" w:rsidRDefault="00935FA2" w:rsidP="00504A6E">
      <w:pPr>
        <w:pStyle w:val="BodyText"/>
        <w:ind w:right="20"/>
      </w:pPr>
    </w:p>
    <w:p w14:paraId="482644D9" w14:textId="77777777" w:rsidR="00935FA2" w:rsidRPr="00145A91" w:rsidRDefault="00935FA2" w:rsidP="00504A6E">
      <w:pPr>
        <w:pStyle w:val="BodyText"/>
        <w:ind w:right="20"/>
      </w:pPr>
    </w:p>
    <w:p w14:paraId="7F2C09E7" w14:textId="77777777" w:rsidR="00935FA2" w:rsidRPr="00145A91" w:rsidRDefault="00935FA2" w:rsidP="00504A6E">
      <w:pPr>
        <w:pStyle w:val="BodyText"/>
        <w:ind w:right="20"/>
      </w:pPr>
    </w:p>
    <w:p w14:paraId="5784D149" w14:textId="77777777" w:rsidR="00935FA2" w:rsidRPr="00145A91" w:rsidRDefault="008775B1" w:rsidP="00504A6E">
      <w:pPr>
        <w:pStyle w:val="BodyText"/>
        <w:tabs>
          <w:tab w:val="left" w:pos="7461"/>
        </w:tabs>
        <w:ind w:right="20"/>
        <w:rPr>
          <w:u w:val="single"/>
        </w:rPr>
      </w:pPr>
      <w:r w:rsidRPr="00145A91">
        <w:t>Phone</w:t>
      </w:r>
      <w:r w:rsidRPr="00145A91">
        <w:rPr>
          <w:spacing w:val="-5"/>
        </w:rPr>
        <w:t xml:space="preserve"> </w:t>
      </w:r>
      <w:r w:rsidRPr="00145A91">
        <w:t>Number(s):</w:t>
      </w:r>
      <w:r w:rsidRPr="00145A91">
        <w:rPr>
          <w:u w:val="single"/>
        </w:rPr>
        <w:t xml:space="preserve"> </w:t>
      </w:r>
      <w:r w:rsidRPr="00145A91">
        <w:rPr>
          <w:u w:val="single"/>
        </w:rPr>
        <w:tab/>
      </w:r>
    </w:p>
    <w:p w14:paraId="0BFA341F" w14:textId="77777777" w:rsidR="0030683F" w:rsidRPr="00145A91" w:rsidRDefault="0030683F" w:rsidP="00504A6E">
      <w:pPr>
        <w:pStyle w:val="BodyText"/>
        <w:tabs>
          <w:tab w:val="left" w:pos="7461"/>
        </w:tabs>
        <w:ind w:right="20"/>
        <w:rPr>
          <w:u w:val="single"/>
        </w:rPr>
      </w:pPr>
    </w:p>
    <w:p w14:paraId="49A4130D" w14:textId="77777777" w:rsidR="0030683F" w:rsidRPr="00145A91" w:rsidRDefault="0030683F" w:rsidP="00504A6E">
      <w:pPr>
        <w:pStyle w:val="BodyText"/>
        <w:tabs>
          <w:tab w:val="left" w:pos="7461"/>
        </w:tabs>
        <w:ind w:right="20"/>
      </w:pPr>
    </w:p>
    <w:p w14:paraId="367BC0C0" w14:textId="449E5639" w:rsidR="0030683F" w:rsidRPr="00145A91" w:rsidRDefault="0030683F" w:rsidP="00504A6E">
      <w:pPr>
        <w:rPr>
          <w:sz w:val="24"/>
          <w:szCs w:val="24"/>
        </w:rPr>
      </w:pPr>
      <w:r w:rsidRPr="00145A91">
        <w:rPr>
          <w:sz w:val="24"/>
          <w:szCs w:val="24"/>
        </w:rPr>
        <w:br w:type="page"/>
      </w:r>
    </w:p>
    <w:p w14:paraId="095EA5B2" w14:textId="1249BB5E" w:rsidR="0030683F" w:rsidRPr="00145A91" w:rsidRDefault="0030683F" w:rsidP="00F9213C">
      <w:pPr>
        <w:pStyle w:val="APA1"/>
      </w:pPr>
      <w:bookmarkStart w:id="25" w:name="_Toc520726835"/>
      <w:r w:rsidRPr="00145A91">
        <w:lastRenderedPageBreak/>
        <w:t>APPENDIX C</w:t>
      </w:r>
      <w:r w:rsidR="00504A6E" w:rsidRPr="00145A91">
        <w:t>: Consent to use image(s) and recordings</w:t>
      </w:r>
      <w:bookmarkEnd w:id="25"/>
    </w:p>
    <w:p w14:paraId="46C9F5D0" w14:textId="77777777" w:rsidR="00504A6E" w:rsidRPr="00145A91" w:rsidRDefault="00504A6E" w:rsidP="00504A6E">
      <w:pPr>
        <w:pStyle w:val="BodyText"/>
        <w:tabs>
          <w:tab w:val="left" w:pos="7461"/>
        </w:tabs>
        <w:ind w:right="20"/>
        <w:jc w:val="center"/>
      </w:pPr>
    </w:p>
    <w:p w14:paraId="4CE7F877" w14:textId="77777777" w:rsidR="00504A6E" w:rsidRPr="00145A91" w:rsidRDefault="00504A6E" w:rsidP="00504A6E">
      <w:pPr>
        <w:pStyle w:val="BodyText"/>
        <w:tabs>
          <w:tab w:val="left" w:pos="7461"/>
        </w:tabs>
        <w:ind w:right="20"/>
        <w:jc w:val="center"/>
      </w:pPr>
    </w:p>
    <w:p w14:paraId="0EBF6193" w14:textId="1046830D" w:rsidR="00504A6E" w:rsidRPr="00145A91" w:rsidRDefault="00504A6E" w:rsidP="00504A6E">
      <w:pPr>
        <w:pStyle w:val="Enclosure"/>
        <w:jc w:val="center"/>
        <w:rPr>
          <w:b/>
        </w:rPr>
      </w:pPr>
      <w:r w:rsidRPr="00145A91">
        <w:t xml:space="preserve"> </w:t>
      </w:r>
      <w:r w:rsidR="00B05062">
        <w:rPr>
          <w:b/>
          <w:noProof/>
        </w:rPr>
        <w:drawing>
          <wp:inline distT="0" distB="0" distL="0" distR="0" wp14:anchorId="7C1E363A" wp14:editId="1077F288">
            <wp:extent cx="3602098" cy="1628775"/>
            <wp:effectExtent l="0" t="0" r="0" b="0"/>
            <wp:docPr id="2" name="Picture 2" descr="LSU School of Education logo in purple" title="LSU School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SU_HSE_School_Education_vert_pp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2370" cy="1633420"/>
                    </a:xfrm>
                    <a:prstGeom prst="rect">
                      <a:avLst/>
                    </a:prstGeom>
                  </pic:spPr>
                </pic:pic>
              </a:graphicData>
            </a:graphic>
          </wp:inline>
        </w:drawing>
      </w:r>
    </w:p>
    <w:p w14:paraId="5F0EF64E" w14:textId="77777777" w:rsidR="00504A6E" w:rsidRPr="00145A91" w:rsidRDefault="00504A6E" w:rsidP="00504A6E">
      <w:pPr>
        <w:jc w:val="center"/>
        <w:rPr>
          <w:sz w:val="24"/>
          <w:szCs w:val="24"/>
        </w:rPr>
      </w:pPr>
    </w:p>
    <w:p w14:paraId="5C0BE720" w14:textId="77777777" w:rsidR="00504A6E" w:rsidRPr="00145A91" w:rsidRDefault="00504A6E" w:rsidP="00504A6E">
      <w:pPr>
        <w:rPr>
          <w:sz w:val="24"/>
          <w:szCs w:val="24"/>
        </w:rPr>
      </w:pPr>
    </w:p>
    <w:p w14:paraId="4FAE99D4" w14:textId="77777777" w:rsidR="00504A6E" w:rsidRPr="00145A91" w:rsidRDefault="00504A6E" w:rsidP="00504A6E">
      <w:pPr>
        <w:rPr>
          <w:sz w:val="24"/>
          <w:szCs w:val="24"/>
        </w:rPr>
      </w:pPr>
    </w:p>
    <w:p w14:paraId="785046BC" w14:textId="77777777" w:rsidR="00504A6E" w:rsidRPr="00145A91" w:rsidRDefault="00504A6E" w:rsidP="00504A6E">
      <w:pPr>
        <w:jc w:val="center"/>
        <w:rPr>
          <w:b/>
          <w:smallCaps/>
          <w:sz w:val="24"/>
          <w:szCs w:val="24"/>
        </w:rPr>
      </w:pPr>
      <w:r w:rsidRPr="00145A91">
        <w:rPr>
          <w:b/>
          <w:smallCaps/>
          <w:sz w:val="24"/>
          <w:szCs w:val="24"/>
        </w:rPr>
        <w:t>Consent to Use Image(s) and Recordings</w:t>
      </w:r>
    </w:p>
    <w:p w14:paraId="3AB689A4" w14:textId="77777777" w:rsidR="00504A6E" w:rsidRPr="00145A91" w:rsidRDefault="00504A6E" w:rsidP="00504A6E">
      <w:pPr>
        <w:rPr>
          <w:sz w:val="24"/>
          <w:szCs w:val="24"/>
        </w:rPr>
      </w:pPr>
    </w:p>
    <w:p w14:paraId="07CB2F6C" w14:textId="77777777" w:rsidR="00504A6E" w:rsidRPr="00145A91" w:rsidRDefault="00504A6E" w:rsidP="00504A6E">
      <w:pPr>
        <w:rPr>
          <w:sz w:val="24"/>
          <w:szCs w:val="24"/>
        </w:rPr>
      </w:pPr>
    </w:p>
    <w:p w14:paraId="18E709B8" w14:textId="77777777" w:rsidR="00504A6E" w:rsidRPr="00145A91" w:rsidRDefault="00504A6E" w:rsidP="009D1E11">
      <w:pPr>
        <w:jc w:val="both"/>
        <w:rPr>
          <w:sz w:val="24"/>
          <w:szCs w:val="24"/>
        </w:rPr>
      </w:pPr>
      <w:r w:rsidRPr="00145A91">
        <w:rPr>
          <w:sz w:val="24"/>
          <w:szCs w:val="24"/>
        </w:rPr>
        <w:t xml:space="preserve">I </w:t>
      </w:r>
      <w:r w:rsidRPr="00145A91">
        <w:rPr>
          <w:color w:val="666699"/>
          <w:sz w:val="24"/>
          <w:szCs w:val="24"/>
        </w:rPr>
        <w:t>(parent/legal guardian’s first and last name)</w:t>
      </w:r>
      <w:r w:rsidRPr="00145A91">
        <w:rPr>
          <w:sz w:val="24"/>
          <w:szCs w:val="24"/>
        </w:rPr>
        <w:t xml:space="preserve">____________________________ authorize the Louisiana State University Teacher Candidate to photograph and conduct audio/video recordings of my child, </w:t>
      </w:r>
      <w:r w:rsidRPr="00145A91">
        <w:rPr>
          <w:color w:val="666699"/>
          <w:sz w:val="24"/>
          <w:szCs w:val="24"/>
        </w:rPr>
        <w:t>(child’s first and last name)</w:t>
      </w:r>
      <w:r w:rsidRPr="00145A91">
        <w:rPr>
          <w:sz w:val="24"/>
          <w:szCs w:val="24"/>
        </w:rPr>
        <w:t xml:space="preserve">_________________________, for use in educational portfolios, materials, and assignments related to coursework required by the teacher preparation program. </w:t>
      </w:r>
    </w:p>
    <w:p w14:paraId="726C9642" w14:textId="77777777" w:rsidR="00504A6E" w:rsidRPr="00145A91" w:rsidRDefault="00504A6E" w:rsidP="009D1E11">
      <w:pPr>
        <w:jc w:val="both"/>
        <w:rPr>
          <w:sz w:val="24"/>
          <w:szCs w:val="24"/>
        </w:rPr>
      </w:pPr>
    </w:p>
    <w:p w14:paraId="4ACD4794" w14:textId="77777777" w:rsidR="00504A6E" w:rsidRPr="00145A91" w:rsidRDefault="00504A6E" w:rsidP="009D1E11">
      <w:pPr>
        <w:jc w:val="both"/>
        <w:rPr>
          <w:sz w:val="24"/>
          <w:szCs w:val="24"/>
        </w:rPr>
      </w:pPr>
      <w:r w:rsidRPr="00145A91">
        <w:rPr>
          <w:sz w:val="24"/>
          <w:szCs w:val="24"/>
        </w:rPr>
        <w:t xml:space="preserve">By signing this document, I consent to the use of these images, audio, and video in a manner consistent with the above reasons.  I understand the use of these images, audio, and video will be for educational purposes only.  </w:t>
      </w:r>
    </w:p>
    <w:p w14:paraId="403FDE4B" w14:textId="77777777" w:rsidR="00504A6E" w:rsidRPr="00145A91" w:rsidRDefault="00504A6E" w:rsidP="00504A6E">
      <w:pPr>
        <w:rPr>
          <w:sz w:val="24"/>
          <w:szCs w:val="24"/>
        </w:rPr>
      </w:pPr>
    </w:p>
    <w:p w14:paraId="6D3FC1CE" w14:textId="77777777" w:rsidR="00504A6E" w:rsidRPr="00145A91" w:rsidRDefault="00504A6E" w:rsidP="00504A6E">
      <w:pPr>
        <w:rPr>
          <w:sz w:val="24"/>
          <w:szCs w:val="24"/>
        </w:rPr>
      </w:pPr>
    </w:p>
    <w:p w14:paraId="41FADE84" w14:textId="77777777" w:rsidR="00504A6E" w:rsidRPr="00145A91" w:rsidRDefault="00504A6E" w:rsidP="00504A6E">
      <w:pPr>
        <w:rPr>
          <w:sz w:val="24"/>
          <w:szCs w:val="24"/>
        </w:rPr>
      </w:pPr>
    </w:p>
    <w:p w14:paraId="50375055" w14:textId="77777777" w:rsidR="00504A6E" w:rsidRPr="00145A91" w:rsidRDefault="00504A6E" w:rsidP="00504A6E">
      <w:pPr>
        <w:rPr>
          <w:sz w:val="24"/>
          <w:szCs w:val="24"/>
          <w:u w:val="single"/>
        </w:rPr>
      </w:pPr>
      <w:r w:rsidRPr="00145A91">
        <w:rPr>
          <w:sz w:val="24"/>
          <w:szCs w:val="24"/>
          <w:u w:val="single"/>
        </w:rPr>
        <w:t>___________________________</w:t>
      </w:r>
      <w:r w:rsidRPr="00145A91">
        <w:rPr>
          <w:sz w:val="24"/>
          <w:szCs w:val="24"/>
          <w:u w:val="single"/>
        </w:rPr>
        <w:tab/>
      </w:r>
      <w:r w:rsidRPr="00145A91">
        <w:rPr>
          <w:sz w:val="24"/>
          <w:szCs w:val="24"/>
          <w:u w:val="single"/>
        </w:rPr>
        <w:tab/>
      </w:r>
    </w:p>
    <w:p w14:paraId="7511B9AC" w14:textId="77777777" w:rsidR="00504A6E" w:rsidRPr="00145A91" w:rsidRDefault="00504A6E" w:rsidP="00504A6E">
      <w:pPr>
        <w:rPr>
          <w:sz w:val="24"/>
          <w:szCs w:val="24"/>
        </w:rPr>
      </w:pPr>
      <w:r w:rsidRPr="00145A91">
        <w:rPr>
          <w:sz w:val="24"/>
          <w:szCs w:val="24"/>
        </w:rPr>
        <w:t>Child in Photograph(s) and/or Recordings</w:t>
      </w:r>
      <w:r w:rsidRPr="00145A91">
        <w:rPr>
          <w:sz w:val="24"/>
          <w:szCs w:val="24"/>
        </w:rPr>
        <w:tab/>
      </w:r>
      <w:r w:rsidRPr="00145A91">
        <w:rPr>
          <w:sz w:val="24"/>
          <w:szCs w:val="24"/>
        </w:rPr>
        <w:tab/>
      </w:r>
      <w:r w:rsidRPr="00145A91">
        <w:rPr>
          <w:sz w:val="24"/>
          <w:szCs w:val="24"/>
        </w:rPr>
        <w:tab/>
      </w:r>
      <w:r w:rsidRPr="00145A91">
        <w:rPr>
          <w:sz w:val="24"/>
          <w:szCs w:val="24"/>
        </w:rPr>
        <w:tab/>
      </w:r>
      <w:r w:rsidRPr="00145A91">
        <w:rPr>
          <w:sz w:val="24"/>
          <w:szCs w:val="24"/>
        </w:rPr>
        <w:tab/>
      </w:r>
      <w:r w:rsidRPr="00145A91">
        <w:rPr>
          <w:sz w:val="24"/>
          <w:szCs w:val="24"/>
        </w:rPr>
        <w:tab/>
      </w:r>
    </w:p>
    <w:p w14:paraId="440CF1CC" w14:textId="77777777" w:rsidR="00504A6E" w:rsidRPr="00145A91" w:rsidRDefault="00504A6E" w:rsidP="00504A6E">
      <w:pPr>
        <w:rPr>
          <w:sz w:val="24"/>
          <w:szCs w:val="24"/>
        </w:rPr>
      </w:pPr>
      <w:r w:rsidRPr="00145A91">
        <w:rPr>
          <w:sz w:val="24"/>
          <w:szCs w:val="24"/>
        </w:rPr>
        <w:t>(Printed Name)</w:t>
      </w:r>
    </w:p>
    <w:p w14:paraId="3FA4F1C1" w14:textId="77777777" w:rsidR="00504A6E" w:rsidRPr="00145A91" w:rsidRDefault="00504A6E" w:rsidP="00504A6E">
      <w:pPr>
        <w:rPr>
          <w:sz w:val="24"/>
          <w:szCs w:val="24"/>
        </w:rPr>
      </w:pPr>
    </w:p>
    <w:p w14:paraId="35DB605E" w14:textId="77777777" w:rsidR="00504A6E" w:rsidRPr="00145A91" w:rsidRDefault="00504A6E" w:rsidP="00504A6E">
      <w:pPr>
        <w:rPr>
          <w:sz w:val="24"/>
          <w:szCs w:val="24"/>
        </w:rPr>
      </w:pPr>
    </w:p>
    <w:p w14:paraId="3C0CB52A" w14:textId="77777777" w:rsidR="00504A6E" w:rsidRPr="00145A91" w:rsidRDefault="00504A6E" w:rsidP="00504A6E">
      <w:pPr>
        <w:rPr>
          <w:sz w:val="24"/>
          <w:szCs w:val="24"/>
          <w:u w:val="single"/>
        </w:rPr>
      </w:pPr>
      <w:r w:rsidRPr="00145A91">
        <w:rPr>
          <w:sz w:val="24"/>
          <w:szCs w:val="24"/>
          <w:u w:val="single"/>
        </w:rPr>
        <w:t>_____</w:t>
      </w:r>
      <w:r w:rsidRPr="00145A91">
        <w:rPr>
          <w:sz w:val="24"/>
          <w:szCs w:val="24"/>
          <w:u w:val="single"/>
        </w:rPr>
        <w:tab/>
      </w:r>
      <w:r w:rsidRPr="00145A91">
        <w:rPr>
          <w:sz w:val="24"/>
          <w:szCs w:val="24"/>
          <w:u w:val="single"/>
        </w:rPr>
        <w:tab/>
        <w:t>______________________</w:t>
      </w:r>
      <w:r w:rsidRPr="00145A91">
        <w:rPr>
          <w:sz w:val="24"/>
          <w:szCs w:val="24"/>
          <w:u w:val="single"/>
        </w:rPr>
        <w:tab/>
      </w:r>
    </w:p>
    <w:p w14:paraId="4E8EDCE1" w14:textId="77777777" w:rsidR="00504A6E" w:rsidRPr="00145A91" w:rsidRDefault="00504A6E" w:rsidP="00504A6E">
      <w:pPr>
        <w:rPr>
          <w:sz w:val="24"/>
          <w:szCs w:val="24"/>
        </w:rPr>
      </w:pPr>
      <w:r w:rsidRPr="00145A91">
        <w:rPr>
          <w:sz w:val="24"/>
          <w:szCs w:val="24"/>
        </w:rPr>
        <w:t>Parent/Legal Guardian of Child</w:t>
      </w:r>
    </w:p>
    <w:p w14:paraId="59BC8EA9" w14:textId="77777777" w:rsidR="00504A6E" w:rsidRPr="00145A91" w:rsidRDefault="00504A6E" w:rsidP="00504A6E">
      <w:pPr>
        <w:rPr>
          <w:sz w:val="24"/>
          <w:szCs w:val="24"/>
        </w:rPr>
      </w:pPr>
      <w:r w:rsidRPr="00145A91">
        <w:rPr>
          <w:sz w:val="24"/>
          <w:szCs w:val="24"/>
        </w:rPr>
        <w:t>(Printed Name)</w:t>
      </w:r>
      <w:r w:rsidRPr="00145A91">
        <w:rPr>
          <w:sz w:val="24"/>
          <w:szCs w:val="24"/>
        </w:rPr>
        <w:tab/>
      </w:r>
    </w:p>
    <w:p w14:paraId="31B9CAF4" w14:textId="77777777" w:rsidR="00504A6E" w:rsidRPr="00145A91" w:rsidRDefault="00504A6E" w:rsidP="00504A6E">
      <w:pPr>
        <w:rPr>
          <w:sz w:val="24"/>
          <w:szCs w:val="24"/>
        </w:rPr>
      </w:pPr>
    </w:p>
    <w:p w14:paraId="3FABB926" w14:textId="77777777" w:rsidR="00504A6E" w:rsidRPr="00145A91" w:rsidRDefault="00504A6E" w:rsidP="00504A6E">
      <w:pPr>
        <w:rPr>
          <w:sz w:val="24"/>
          <w:szCs w:val="24"/>
        </w:rPr>
      </w:pPr>
    </w:p>
    <w:p w14:paraId="39EABDB9" w14:textId="1BDB5F07" w:rsidR="00504A6E" w:rsidRPr="00145A91" w:rsidRDefault="00504A6E" w:rsidP="00504A6E">
      <w:pPr>
        <w:rPr>
          <w:sz w:val="24"/>
          <w:szCs w:val="24"/>
        </w:rPr>
      </w:pPr>
      <w:r w:rsidRPr="00145A91">
        <w:rPr>
          <w:sz w:val="24"/>
          <w:szCs w:val="24"/>
          <w:u w:val="single"/>
        </w:rPr>
        <w:t>____</w:t>
      </w:r>
      <w:r w:rsidRPr="00145A91">
        <w:rPr>
          <w:sz w:val="24"/>
          <w:szCs w:val="24"/>
          <w:u w:val="single"/>
        </w:rPr>
        <w:tab/>
      </w:r>
      <w:r w:rsidRPr="00145A91">
        <w:rPr>
          <w:sz w:val="24"/>
          <w:szCs w:val="24"/>
          <w:u w:val="single"/>
        </w:rPr>
        <w:tab/>
        <w:t>_______________________</w:t>
      </w:r>
      <w:r w:rsidRPr="00145A91">
        <w:rPr>
          <w:sz w:val="24"/>
          <w:szCs w:val="24"/>
          <w:u w:val="single"/>
        </w:rPr>
        <w:tab/>
      </w:r>
      <w:r w:rsidRPr="00145A91">
        <w:rPr>
          <w:sz w:val="24"/>
          <w:szCs w:val="24"/>
        </w:rPr>
        <w:tab/>
        <w:t>________________________</w:t>
      </w:r>
    </w:p>
    <w:p w14:paraId="7D7D30A7" w14:textId="77777777" w:rsidR="00504A6E" w:rsidRPr="00145A91" w:rsidRDefault="00504A6E" w:rsidP="00504A6E">
      <w:pPr>
        <w:rPr>
          <w:sz w:val="24"/>
          <w:szCs w:val="24"/>
        </w:rPr>
      </w:pPr>
      <w:r w:rsidRPr="00145A91">
        <w:rPr>
          <w:sz w:val="24"/>
          <w:szCs w:val="24"/>
        </w:rPr>
        <w:t>Parent/Legal Guardian of Child</w:t>
      </w:r>
      <w:r w:rsidRPr="00145A91">
        <w:rPr>
          <w:sz w:val="24"/>
          <w:szCs w:val="24"/>
        </w:rPr>
        <w:tab/>
      </w:r>
      <w:r w:rsidRPr="00145A91">
        <w:rPr>
          <w:sz w:val="24"/>
          <w:szCs w:val="24"/>
        </w:rPr>
        <w:tab/>
      </w:r>
      <w:r w:rsidRPr="00145A91">
        <w:rPr>
          <w:sz w:val="24"/>
          <w:szCs w:val="24"/>
        </w:rPr>
        <w:tab/>
      </w:r>
      <w:r w:rsidRPr="00145A91">
        <w:rPr>
          <w:sz w:val="24"/>
          <w:szCs w:val="24"/>
        </w:rPr>
        <w:tab/>
        <w:t>Date of Signature</w:t>
      </w:r>
    </w:p>
    <w:p w14:paraId="46C07DB0" w14:textId="77777777" w:rsidR="00504A6E" w:rsidRPr="00145A91" w:rsidRDefault="00504A6E" w:rsidP="00504A6E">
      <w:pPr>
        <w:rPr>
          <w:sz w:val="24"/>
          <w:szCs w:val="24"/>
        </w:rPr>
      </w:pPr>
      <w:r w:rsidRPr="00145A91">
        <w:rPr>
          <w:sz w:val="24"/>
          <w:szCs w:val="24"/>
        </w:rPr>
        <w:t>(Signature)</w:t>
      </w:r>
      <w:r w:rsidRPr="00145A91">
        <w:rPr>
          <w:sz w:val="24"/>
          <w:szCs w:val="24"/>
        </w:rPr>
        <w:tab/>
      </w:r>
      <w:r w:rsidRPr="00145A91">
        <w:rPr>
          <w:sz w:val="24"/>
          <w:szCs w:val="24"/>
        </w:rPr>
        <w:tab/>
      </w:r>
      <w:r w:rsidRPr="00145A91">
        <w:rPr>
          <w:sz w:val="24"/>
          <w:szCs w:val="24"/>
        </w:rPr>
        <w:tab/>
      </w:r>
      <w:r w:rsidRPr="00145A91">
        <w:rPr>
          <w:sz w:val="24"/>
          <w:szCs w:val="24"/>
        </w:rPr>
        <w:tab/>
      </w:r>
      <w:r w:rsidRPr="00145A91">
        <w:rPr>
          <w:sz w:val="24"/>
          <w:szCs w:val="24"/>
        </w:rPr>
        <w:tab/>
      </w:r>
      <w:r w:rsidRPr="00145A91">
        <w:rPr>
          <w:sz w:val="24"/>
          <w:szCs w:val="24"/>
        </w:rPr>
        <w:tab/>
      </w:r>
      <w:r w:rsidRPr="00145A91">
        <w:rPr>
          <w:sz w:val="24"/>
          <w:szCs w:val="24"/>
        </w:rPr>
        <w:tab/>
      </w:r>
    </w:p>
    <w:p w14:paraId="0B481C31" w14:textId="77777777" w:rsidR="00504A6E" w:rsidRPr="00145A91" w:rsidRDefault="00504A6E" w:rsidP="00504A6E">
      <w:pPr>
        <w:rPr>
          <w:sz w:val="24"/>
          <w:szCs w:val="24"/>
        </w:rPr>
      </w:pPr>
    </w:p>
    <w:p w14:paraId="686E42BD" w14:textId="77777777" w:rsidR="00504A6E" w:rsidRPr="00145A91" w:rsidRDefault="00504A6E" w:rsidP="00504A6E">
      <w:pPr>
        <w:rPr>
          <w:sz w:val="24"/>
          <w:szCs w:val="24"/>
        </w:rPr>
      </w:pPr>
    </w:p>
    <w:p w14:paraId="1D7E532E" w14:textId="57E439DE" w:rsidR="00504A6E" w:rsidRPr="00145A91" w:rsidRDefault="00504A6E" w:rsidP="00504A6E">
      <w:pPr>
        <w:rPr>
          <w:sz w:val="24"/>
          <w:szCs w:val="24"/>
        </w:rPr>
      </w:pPr>
      <w:r w:rsidRPr="00145A91">
        <w:rPr>
          <w:sz w:val="24"/>
          <w:szCs w:val="24"/>
        </w:rPr>
        <w:t xml:space="preserve">*If you have any concerns or questions related to the use of any image(s) and/or recordings, </w:t>
      </w:r>
      <w:r w:rsidRPr="00145A91">
        <w:rPr>
          <w:sz w:val="24"/>
          <w:szCs w:val="24"/>
        </w:rPr>
        <w:lastRenderedPageBreak/>
        <w:t xml:space="preserve">contact the LSU Office of Field Experiences </w:t>
      </w:r>
      <w:r w:rsidR="009D1E11" w:rsidRPr="00145A91">
        <w:rPr>
          <w:sz w:val="24"/>
          <w:szCs w:val="24"/>
        </w:rPr>
        <w:t>at</w:t>
      </w:r>
      <w:r w:rsidRPr="00145A91">
        <w:rPr>
          <w:sz w:val="24"/>
          <w:szCs w:val="24"/>
        </w:rPr>
        <w:t xml:space="preserve"> ope@</w:t>
      </w:r>
      <w:r w:rsidR="009D1E11" w:rsidRPr="00145A91">
        <w:rPr>
          <w:sz w:val="24"/>
          <w:szCs w:val="24"/>
        </w:rPr>
        <w:t xml:space="preserve">lsu.edu or by calling 225 </w:t>
      </w:r>
      <w:r w:rsidRPr="00145A91">
        <w:rPr>
          <w:sz w:val="24"/>
          <w:szCs w:val="24"/>
        </w:rPr>
        <w:t>578-2557.</w:t>
      </w:r>
    </w:p>
    <w:sectPr w:rsidR="00504A6E" w:rsidRPr="00145A91" w:rsidSect="00296C24">
      <w:pgSz w:w="12240" w:h="15840"/>
      <w:pgMar w:top="1480" w:right="1720" w:bottom="1260" w:left="1320" w:header="576" w:footer="106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169B2" w14:textId="77777777" w:rsidR="004F6E2B" w:rsidRDefault="004F6E2B">
      <w:r>
        <w:separator/>
      </w:r>
    </w:p>
  </w:endnote>
  <w:endnote w:type="continuationSeparator" w:id="0">
    <w:p w14:paraId="19B1E749" w14:textId="77777777" w:rsidR="004F6E2B" w:rsidRDefault="004F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9CD25" w14:textId="77777777" w:rsidR="00694CDD" w:rsidRDefault="00694C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CA1DD" w14:textId="7CD26D36" w:rsidR="008A445C" w:rsidRPr="00694CDD" w:rsidRDefault="008A445C" w:rsidP="00C54BB6">
    <w:pPr>
      <w:pStyle w:val="Footer"/>
      <w:tabs>
        <w:tab w:val="clear" w:pos="4680"/>
        <w:tab w:val="clear" w:pos="9360"/>
        <w:tab w:val="left" w:pos="8370"/>
      </w:tabs>
      <w:rPr>
        <w:rFonts w:asciiTheme="minorHAnsi" w:hAnsiTheme="minorHAnsi"/>
        <w:color w:val="404040" w:themeColor="text1" w:themeTint="BF"/>
      </w:rPr>
    </w:pPr>
    <w:r w:rsidRPr="00694CDD">
      <w:rPr>
        <w:rFonts w:asciiTheme="minorHAnsi" w:hAnsiTheme="minorHAnsi"/>
        <w:color w:val="404040" w:themeColor="text1" w:themeTint="BF"/>
      </w:rPr>
      <w:t>Off</w:t>
    </w:r>
    <w:r w:rsidR="00C54BB6" w:rsidRPr="00694CDD">
      <w:rPr>
        <w:rFonts w:asciiTheme="minorHAnsi" w:hAnsiTheme="minorHAnsi"/>
        <w:color w:val="404040" w:themeColor="text1" w:themeTint="BF"/>
      </w:rPr>
      <w:t xml:space="preserve">ice of Professional Experiences </w:t>
    </w:r>
    <w:r w:rsidR="00C54BB6" w:rsidRPr="00694CDD">
      <w:rPr>
        <w:rFonts w:asciiTheme="minorHAnsi" w:hAnsiTheme="minorHAnsi"/>
        <w:color w:val="404040" w:themeColor="text1" w:themeTint="BF"/>
      </w:rPr>
      <w:tab/>
    </w:r>
    <w:r w:rsidRPr="00694CDD">
      <w:rPr>
        <w:rFonts w:asciiTheme="minorHAnsi" w:hAnsiTheme="minorHAnsi"/>
        <w:i/>
        <w:color w:val="404040" w:themeColor="text1" w:themeTint="BF"/>
      </w:rPr>
      <w:t>July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54A24" w14:textId="77777777" w:rsidR="00694CDD" w:rsidRDefault="00694C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4153C" w14:textId="7F3DD630" w:rsidR="008A445C" w:rsidRPr="00694CDD" w:rsidRDefault="008A445C" w:rsidP="005546DF">
    <w:pPr>
      <w:pStyle w:val="Footer"/>
      <w:rPr>
        <w:rFonts w:asciiTheme="minorHAnsi" w:hAnsiTheme="minorHAnsi"/>
        <w:color w:val="404040" w:themeColor="text1" w:themeTint="BF"/>
      </w:rPr>
    </w:pPr>
    <w:r w:rsidRPr="00694CDD">
      <w:rPr>
        <w:rFonts w:asciiTheme="minorHAnsi" w:hAnsiTheme="minorHAnsi"/>
        <w:color w:val="404040" w:themeColor="text1" w:themeTint="BF"/>
      </w:rPr>
      <w:t xml:space="preserve">Office of Professional Experiences </w:t>
    </w:r>
    <w:r w:rsidR="00953A34" w:rsidRPr="00694CDD">
      <w:rPr>
        <w:rFonts w:asciiTheme="minorHAnsi" w:hAnsiTheme="minorHAnsi"/>
        <w:i/>
        <w:color w:val="404040" w:themeColor="text1" w:themeTint="BF"/>
      </w:rPr>
      <w:tab/>
    </w:r>
    <w:r w:rsidR="00953A34" w:rsidRPr="00694CDD">
      <w:rPr>
        <w:rFonts w:asciiTheme="minorHAnsi" w:hAnsiTheme="minorHAnsi"/>
        <w:i/>
        <w:color w:val="404040" w:themeColor="text1" w:themeTint="BF"/>
      </w:rPr>
      <w:tab/>
      <w:t xml:space="preserve">r a b      </w:t>
    </w:r>
    <w:r w:rsidRPr="00694CDD">
      <w:rPr>
        <w:rFonts w:asciiTheme="minorHAnsi" w:hAnsiTheme="minorHAnsi"/>
        <w:i/>
        <w:color w:val="404040" w:themeColor="text1" w:themeTint="BF"/>
      </w:rPr>
      <w:t>July 2018</w:t>
    </w:r>
    <w:bookmarkStart w:id="3" w:name="_GoBack"/>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06F5F" w14:textId="77777777" w:rsidR="004F6E2B" w:rsidRDefault="004F6E2B">
      <w:r>
        <w:separator/>
      </w:r>
    </w:p>
  </w:footnote>
  <w:footnote w:type="continuationSeparator" w:id="0">
    <w:p w14:paraId="581D9267" w14:textId="77777777" w:rsidR="004F6E2B" w:rsidRDefault="004F6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8CA2C" w14:textId="77777777" w:rsidR="00694CDD" w:rsidRDefault="00694C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14957" w14:textId="77777777" w:rsidR="00694CDD" w:rsidRDefault="00694C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A08DF" w14:textId="77777777" w:rsidR="00694CDD" w:rsidRDefault="00694C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49855873"/>
      <w:docPartObj>
        <w:docPartGallery w:val="Page Numbers (Top of Page)"/>
        <w:docPartUnique/>
      </w:docPartObj>
    </w:sdtPr>
    <w:sdtEndPr>
      <w:rPr>
        <w:rStyle w:val="PageNumber"/>
      </w:rPr>
    </w:sdtEndPr>
    <w:sdtContent>
      <w:p w14:paraId="754138CD" w14:textId="72593775" w:rsidR="005546DF" w:rsidRDefault="005546DF" w:rsidP="00425BB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C4C49E" w14:textId="1C235327" w:rsidR="008A445C" w:rsidRDefault="008A445C" w:rsidP="005546DF">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60170" w14:textId="1239CE38" w:rsidR="008A445C" w:rsidRPr="002B202F" w:rsidRDefault="008A445C" w:rsidP="002B202F">
    <w:pPr>
      <w:pStyle w:val="Header"/>
      <w:rPr>
        <w: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4174C" w14:textId="6B7C5705" w:rsidR="008A445C" w:rsidRDefault="008A445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BA313" w14:textId="77777777" w:rsidR="00953A34" w:rsidRDefault="00953A3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37866094"/>
      <w:docPartObj>
        <w:docPartGallery w:val="Page Numbers (Top of Page)"/>
        <w:docPartUnique/>
      </w:docPartObj>
    </w:sdtPr>
    <w:sdtEndPr>
      <w:rPr>
        <w:rStyle w:val="PageNumber"/>
      </w:rPr>
    </w:sdtEndPr>
    <w:sdtContent>
      <w:p w14:paraId="73E807B2" w14:textId="0DEA50EA" w:rsidR="005546DF" w:rsidRDefault="005546DF" w:rsidP="00425BB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53401">
          <w:rPr>
            <w:rStyle w:val="PageNumber"/>
            <w:noProof/>
          </w:rPr>
          <w:t>11</w:t>
        </w:r>
        <w:r>
          <w:rPr>
            <w:rStyle w:val="PageNumber"/>
          </w:rPr>
          <w:fldChar w:fldCharType="end"/>
        </w:r>
      </w:p>
    </w:sdtContent>
  </w:sdt>
  <w:p w14:paraId="27F41E4D" w14:textId="16682F02" w:rsidR="005546DF" w:rsidRPr="002B202F" w:rsidRDefault="005546DF" w:rsidP="005546DF">
    <w:pPr>
      <w:pStyle w:val="Header"/>
      <w:ind w:right="360"/>
      <w:rPr>
        <w:i/>
      </w:rPr>
    </w:pPr>
    <w:r w:rsidRPr="002B202F">
      <w:rPr>
        <w:i/>
      </w:rPr>
      <w:t>Field Experience Handbook</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52232" w14:textId="77777777" w:rsidR="00953A34" w:rsidRDefault="00953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2C80"/>
    <w:multiLevelType w:val="hybridMultilevel"/>
    <w:tmpl w:val="AA7C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33DAB"/>
    <w:multiLevelType w:val="multilevel"/>
    <w:tmpl w:val="0F8A6B9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AEC2BCB"/>
    <w:multiLevelType w:val="hybridMultilevel"/>
    <w:tmpl w:val="F54E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95484"/>
    <w:multiLevelType w:val="multilevel"/>
    <w:tmpl w:val="1FAA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B3924"/>
    <w:multiLevelType w:val="hybridMultilevel"/>
    <w:tmpl w:val="A59847DA"/>
    <w:lvl w:ilvl="0" w:tplc="DF4277FE">
      <w:numFmt w:val="bullet"/>
      <w:lvlText w:val=""/>
      <w:lvlJc w:val="left"/>
      <w:pPr>
        <w:ind w:left="820" w:hanging="360"/>
      </w:pPr>
      <w:rPr>
        <w:rFonts w:ascii="Symbol" w:eastAsia="Symbol" w:hAnsi="Symbol" w:cs="Symbol" w:hint="default"/>
        <w:w w:val="76"/>
        <w:sz w:val="24"/>
        <w:szCs w:val="24"/>
      </w:rPr>
    </w:lvl>
    <w:lvl w:ilvl="1" w:tplc="B340443A">
      <w:numFmt w:val="bullet"/>
      <w:lvlText w:val="•"/>
      <w:lvlJc w:val="left"/>
      <w:pPr>
        <w:ind w:left="1688" w:hanging="360"/>
      </w:pPr>
      <w:rPr>
        <w:rFonts w:hint="default"/>
      </w:rPr>
    </w:lvl>
    <w:lvl w:ilvl="2" w:tplc="DBC47376">
      <w:numFmt w:val="bullet"/>
      <w:lvlText w:val="•"/>
      <w:lvlJc w:val="left"/>
      <w:pPr>
        <w:ind w:left="2556" w:hanging="360"/>
      </w:pPr>
      <w:rPr>
        <w:rFonts w:hint="default"/>
      </w:rPr>
    </w:lvl>
    <w:lvl w:ilvl="3" w:tplc="D660DD2C">
      <w:numFmt w:val="bullet"/>
      <w:lvlText w:val="•"/>
      <w:lvlJc w:val="left"/>
      <w:pPr>
        <w:ind w:left="3424" w:hanging="360"/>
      </w:pPr>
      <w:rPr>
        <w:rFonts w:hint="default"/>
      </w:rPr>
    </w:lvl>
    <w:lvl w:ilvl="4" w:tplc="5B78A2C6">
      <w:numFmt w:val="bullet"/>
      <w:lvlText w:val="•"/>
      <w:lvlJc w:val="left"/>
      <w:pPr>
        <w:ind w:left="4292" w:hanging="360"/>
      </w:pPr>
      <w:rPr>
        <w:rFonts w:hint="default"/>
      </w:rPr>
    </w:lvl>
    <w:lvl w:ilvl="5" w:tplc="1D72E9B4">
      <w:numFmt w:val="bullet"/>
      <w:lvlText w:val="•"/>
      <w:lvlJc w:val="left"/>
      <w:pPr>
        <w:ind w:left="5160" w:hanging="360"/>
      </w:pPr>
      <w:rPr>
        <w:rFonts w:hint="default"/>
      </w:rPr>
    </w:lvl>
    <w:lvl w:ilvl="6" w:tplc="3A2E8706">
      <w:numFmt w:val="bullet"/>
      <w:lvlText w:val="•"/>
      <w:lvlJc w:val="left"/>
      <w:pPr>
        <w:ind w:left="6028" w:hanging="360"/>
      </w:pPr>
      <w:rPr>
        <w:rFonts w:hint="default"/>
      </w:rPr>
    </w:lvl>
    <w:lvl w:ilvl="7" w:tplc="92F2B3CE">
      <w:numFmt w:val="bullet"/>
      <w:lvlText w:val="•"/>
      <w:lvlJc w:val="left"/>
      <w:pPr>
        <w:ind w:left="6896" w:hanging="360"/>
      </w:pPr>
      <w:rPr>
        <w:rFonts w:hint="default"/>
      </w:rPr>
    </w:lvl>
    <w:lvl w:ilvl="8" w:tplc="53461096">
      <w:numFmt w:val="bullet"/>
      <w:lvlText w:val="•"/>
      <w:lvlJc w:val="left"/>
      <w:pPr>
        <w:ind w:left="7764" w:hanging="360"/>
      </w:pPr>
      <w:rPr>
        <w:rFonts w:hint="default"/>
      </w:rPr>
    </w:lvl>
  </w:abstractNum>
  <w:abstractNum w:abstractNumId="5" w15:restartNumberingAfterBreak="0">
    <w:nsid w:val="22E26F30"/>
    <w:multiLevelType w:val="hybridMultilevel"/>
    <w:tmpl w:val="8850E77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6" w15:restartNumberingAfterBreak="0">
    <w:nsid w:val="25806869"/>
    <w:multiLevelType w:val="hybridMultilevel"/>
    <w:tmpl w:val="2542A056"/>
    <w:lvl w:ilvl="0" w:tplc="A8684B4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3C6B4F"/>
    <w:multiLevelType w:val="hybridMultilevel"/>
    <w:tmpl w:val="85686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A782B"/>
    <w:multiLevelType w:val="hybridMultilevel"/>
    <w:tmpl w:val="B276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331B52"/>
    <w:multiLevelType w:val="hybridMultilevel"/>
    <w:tmpl w:val="C2F0E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2953D6"/>
    <w:multiLevelType w:val="hybridMultilevel"/>
    <w:tmpl w:val="E2D0F13A"/>
    <w:lvl w:ilvl="0" w:tplc="0902E0E2">
      <w:start w:val="1"/>
      <w:numFmt w:val="upperRoman"/>
      <w:lvlText w:val="%1."/>
      <w:lvlJc w:val="left"/>
      <w:pPr>
        <w:tabs>
          <w:tab w:val="num" w:pos="1080"/>
        </w:tabs>
        <w:ind w:left="1080" w:hanging="720"/>
      </w:pPr>
      <w:rPr>
        <w:rFonts w:hint="default"/>
      </w:rPr>
    </w:lvl>
    <w:lvl w:ilvl="1" w:tplc="7BE6CB76">
      <w:start w:val="1"/>
      <w:numFmt w:val="upperLetter"/>
      <w:lvlText w:val="%2."/>
      <w:lvlJc w:val="left"/>
      <w:pPr>
        <w:tabs>
          <w:tab w:val="num" w:pos="1440"/>
        </w:tabs>
        <w:ind w:left="1440" w:hanging="360"/>
      </w:pPr>
      <w:rPr>
        <w:rFonts w:hint="default"/>
      </w:rPr>
    </w:lvl>
    <w:lvl w:ilvl="2" w:tplc="D8CEFBE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754480"/>
    <w:multiLevelType w:val="hybridMultilevel"/>
    <w:tmpl w:val="D974D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294B37"/>
    <w:multiLevelType w:val="multilevel"/>
    <w:tmpl w:val="6752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C333FE"/>
    <w:multiLevelType w:val="multilevel"/>
    <w:tmpl w:val="BA8E8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760EED"/>
    <w:multiLevelType w:val="hybridMultilevel"/>
    <w:tmpl w:val="7876E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912302"/>
    <w:multiLevelType w:val="hybridMultilevel"/>
    <w:tmpl w:val="12722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8740446"/>
    <w:multiLevelType w:val="hybridMultilevel"/>
    <w:tmpl w:val="25D603A0"/>
    <w:lvl w:ilvl="0" w:tplc="899A79DE">
      <w:start w:val="6"/>
      <w:numFmt w:val="upperLetter"/>
      <w:lvlText w:val="%1."/>
      <w:lvlJc w:val="left"/>
      <w:pPr>
        <w:ind w:left="352" w:hanging="252"/>
      </w:pPr>
      <w:rPr>
        <w:rFonts w:ascii="Times New Roman" w:eastAsia="Times New Roman" w:hAnsi="Times New Roman" w:cs="Times New Roman" w:hint="default"/>
        <w:spacing w:val="-2"/>
        <w:w w:val="99"/>
        <w:sz w:val="24"/>
        <w:szCs w:val="24"/>
      </w:rPr>
    </w:lvl>
    <w:lvl w:ilvl="1" w:tplc="D1D691D6">
      <w:numFmt w:val="bullet"/>
      <w:lvlText w:val=""/>
      <w:lvlJc w:val="left"/>
      <w:pPr>
        <w:ind w:left="820" w:hanging="360"/>
      </w:pPr>
      <w:rPr>
        <w:rFonts w:ascii="Wingdings" w:eastAsia="Wingdings" w:hAnsi="Wingdings" w:cs="Wingdings" w:hint="default"/>
        <w:w w:val="100"/>
        <w:sz w:val="24"/>
        <w:szCs w:val="24"/>
      </w:rPr>
    </w:lvl>
    <w:lvl w:ilvl="2" w:tplc="4D0A0D36">
      <w:numFmt w:val="bullet"/>
      <w:lvlText w:val="•"/>
      <w:lvlJc w:val="left"/>
      <w:pPr>
        <w:ind w:left="1784" w:hanging="360"/>
      </w:pPr>
      <w:rPr>
        <w:rFonts w:hint="default"/>
      </w:rPr>
    </w:lvl>
    <w:lvl w:ilvl="3" w:tplc="51A0B76A">
      <w:numFmt w:val="bullet"/>
      <w:lvlText w:val="•"/>
      <w:lvlJc w:val="left"/>
      <w:pPr>
        <w:ind w:left="2748" w:hanging="360"/>
      </w:pPr>
      <w:rPr>
        <w:rFonts w:hint="default"/>
      </w:rPr>
    </w:lvl>
    <w:lvl w:ilvl="4" w:tplc="EE2CC3C0">
      <w:numFmt w:val="bullet"/>
      <w:lvlText w:val="•"/>
      <w:lvlJc w:val="left"/>
      <w:pPr>
        <w:ind w:left="3713" w:hanging="360"/>
      </w:pPr>
      <w:rPr>
        <w:rFonts w:hint="default"/>
      </w:rPr>
    </w:lvl>
    <w:lvl w:ilvl="5" w:tplc="595A2C10">
      <w:numFmt w:val="bullet"/>
      <w:lvlText w:val="•"/>
      <w:lvlJc w:val="left"/>
      <w:pPr>
        <w:ind w:left="4677" w:hanging="360"/>
      </w:pPr>
      <w:rPr>
        <w:rFonts w:hint="default"/>
      </w:rPr>
    </w:lvl>
    <w:lvl w:ilvl="6" w:tplc="C2FE42AC">
      <w:numFmt w:val="bullet"/>
      <w:lvlText w:val="•"/>
      <w:lvlJc w:val="left"/>
      <w:pPr>
        <w:ind w:left="5642" w:hanging="360"/>
      </w:pPr>
      <w:rPr>
        <w:rFonts w:hint="default"/>
      </w:rPr>
    </w:lvl>
    <w:lvl w:ilvl="7" w:tplc="3376B644">
      <w:numFmt w:val="bullet"/>
      <w:lvlText w:val="•"/>
      <w:lvlJc w:val="left"/>
      <w:pPr>
        <w:ind w:left="6606" w:hanging="360"/>
      </w:pPr>
      <w:rPr>
        <w:rFonts w:hint="default"/>
      </w:rPr>
    </w:lvl>
    <w:lvl w:ilvl="8" w:tplc="D070F41E">
      <w:numFmt w:val="bullet"/>
      <w:lvlText w:val="•"/>
      <w:lvlJc w:val="left"/>
      <w:pPr>
        <w:ind w:left="7571" w:hanging="360"/>
      </w:pPr>
      <w:rPr>
        <w:rFonts w:hint="default"/>
      </w:rPr>
    </w:lvl>
  </w:abstractNum>
  <w:abstractNum w:abstractNumId="17" w15:restartNumberingAfterBreak="0">
    <w:nsid w:val="73001FFF"/>
    <w:multiLevelType w:val="hybridMultilevel"/>
    <w:tmpl w:val="59987E00"/>
    <w:lvl w:ilvl="0" w:tplc="7018C764">
      <w:start w:val="71"/>
      <w:numFmt w:val="bullet"/>
      <w:lvlText w:val=""/>
      <w:lvlJc w:val="left"/>
      <w:pPr>
        <w:ind w:left="720" w:hanging="360"/>
      </w:pPr>
      <w:rPr>
        <w:rFonts w:ascii="Symbol" w:hAnsi="Symbol"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080069"/>
    <w:multiLevelType w:val="hybridMultilevel"/>
    <w:tmpl w:val="C17C3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12795E"/>
    <w:multiLevelType w:val="multilevel"/>
    <w:tmpl w:val="B18A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FE6821"/>
    <w:multiLevelType w:val="hybridMultilevel"/>
    <w:tmpl w:val="EF203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474495"/>
    <w:multiLevelType w:val="hybridMultilevel"/>
    <w:tmpl w:val="752C8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6"/>
  </w:num>
  <w:num w:numId="4">
    <w:abstractNumId w:val="17"/>
  </w:num>
  <w:num w:numId="5">
    <w:abstractNumId w:val="10"/>
  </w:num>
  <w:num w:numId="6">
    <w:abstractNumId w:val="15"/>
  </w:num>
  <w:num w:numId="7">
    <w:abstractNumId w:val="14"/>
  </w:num>
  <w:num w:numId="8">
    <w:abstractNumId w:val="11"/>
  </w:num>
  <w:num w:numId="9">
    <w:abstractNumId w:val="20"/>
  </w:num>
  <w:num w:numId="10">
    <w:abstractNumId w:val="2"/>
  </w:num>
  <w:num w:numId="11">
    <w:abstractNumId w:val="18"/>
  </w:num>
  <w:num w:numId="12">
    <w:abstractNumId w:val="7"/>
  </w:num>
  <w:num w:numId="13">
    <w:abstractNumId w:val="8"/>
  </w:num>
  <w:num w:numId="14">
    <w:abstractNumId w:val="5"/>
  </w:num>
  <w:num w:numId="15">
    <w:abstractNumId w:val="12"/>
  </w:num>
  <w:num w:numId="16">
    <w:abstractNumId w:val="1"/>
  </w:num>
  <w:num w:numId="17">
    <w:abstractNumId w:val="19"/>
  </w:num>
  <w:num w:numId="18">
    <w:abstractNumId w:val="13"/>
  </w:num>
  <w:num w:numId="19">
    <w:abstractNumId w:val="3"/>
  </w:num>
  <w:num w:numId="20">
    <w:abstractNumId w:val="0"/>
  </w:num>
  <w:num w:numId="21">
    <w:abstractNumId w:val="2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FA2"/>
    <w:rsid w:val="00013DF1"/>
    <w:rsid w:val="0001763F"/>
    <w:rsid w:val="000304A3"/>
    <w:rsid w:val="00075EF4"/>
    <w:rsid w:val="000937BE"/>
    <w:rsid w:val="00097208"/>
    <w:rsid w:val="000A63ED"/>
    <w:rsid w:val="000E7374"/>
    <w:rsid w:val="00123E47"/>
    <w:rsid w:val="00135D32"/>
    <w:rsid w:val="0014304D"/>
    <w:rsid w:val="00145A91"/>
    <w:rsid w:val="001508DF"/>
    <w:rsid w:val="001633B3"/>
    <w:rsid w:val="00186FD7"/>
    <w:rsid w:val="00226AAE"/>
    <w:rsid w:val="00251434"/>
    <w:rsid w:val="00253401"/>
    <w:rsid w:val="00296C24"/>
    <w:rsid w:val="002B202F"/>
    <w:rsid w:val="002D0DE4"/>
    <w:rsid w:val="002D1DEA"/>
    <w:rsid w:val="0030683F"/>
    <w:rsid w:val="00311B0C"/>
    <w:rsid w:val="00323605"/>
    <w:rsid w:val="00332387"/>
    <w:rsid w:val="00337A34"/>
    <w:rsid w:val="003A6BBE"/>
    <w:rsid w:val="003D3086"/>
    <w:rsid w:val="004053B5"/>
    <w:rsid w:val="00451D1A"/>
    <w:rsid w:val="00455541"/>
    <w:rsid w:val="00483392"/>
    <w:rsid w:val="004C5D7E"/>
    <w:rsid w:val="004F4AAD"/>
    <w:rsid w:val="004F6E2B"/>
    <w:rsid w:val="00504A6E"/>
    <w:rsid w:val="00515330"/>
    <w:rsid w:val="00524F13"/>
    <w:rsid w:val="005546DF"/>
    <w:rsid w:val="005A795E"/>
    <w:rsid w:val="005E3511"/>
    <w:rsid w:val="005F2704"/>
    <w:rsid w:val="00605BB3"/>
    <w:rsid w:val="0061147E"/>
    <w:rsid w:val="00640EE3"/>
    <w:rsid w:val="00657F6F"/>
    <w:rsid w:val="00680160"/>
    <w:rsid w:val="00683BA6"/>
    <w:rsid w:val="00694CDD"/>
    <w:rsid w:val="006C2F9F"/>
    <w:rsid w:val="007115B3"/>
    <w:rsid w:val="007234AD"/>
    <w:rsid w:val="00731799"/>
    <w:rsid w:val="00793CFD"/>
    <w:rsid w:val="007A14F5"/>
    <w:rsid w:val="007B07BF"/>
    <w:rsid w:val="007B1FE1"/>
    <w:rsid w:val="0081183F"/>
    <w:rsid w:val="008252E6"/>
    <w:rsid w:val="00855899"/>
    <w:rsid w:val="008775B1"/>
    <w:rsid w:val="008A445C"/>
    <w:rsid w:val="008A6831"/>
    <w:rsid w:val="008B60F0"/>
    <w:rsid w:val="008D5E6C"/>
    <w:rsid w:val="008D7487"/>
    <w:rsid w:val="008E2063"/>
    <w:rsid w:val="008E46F5"/>
    <w:rsid w:val="0090576A"/>
    <w:rsid w:val="00935FA2"/>
    <w:rsid w:val="00953A34"/>
    <w:rsid w:val="009717C8"/>
    <w:rsid w:val="00997794"/>
    <w:rsid w:val="009B054F"/>
    <w:rsid w:val="009C5BF6"/>
    <w:rsid w:val="009D1E11"/>
    <w:rsid w:val="00A041D4"/>
    <w:rsid w:val="00A22B8C"/>
    <w:rsid w:val="00A74076"/>
    <w:rsid w:val="00AA349C"/>
    <w:rsid w:val="00AE39CF"/>
    <w:rsid w:val="00B02307"/>
    <w:rsid w:val="00B05062"/>
    <w:rsid w:val="00B06634"/>
    <w:rsid w:val="00B1533C"/>
    <w:rsid w:val="00B373D3"/>
    <w:rsid w:val="00B55211"/>
    <w:rsid w:val="00B825FB"/>
    <w:rsid w:val="00B97025"/>
    <w:rsid w:val="00C15334"/>
    <w:rsid w:val="00C41369"/>
    <w:rsid w:val="00C54BB6"/>
    <w:rsid w:val="00CB319A"/>
    <w:rsid w:val="00D371B5"/>
    <w:rsid w:val="00D475B0"/>
    <w:rsid w:val="00D73441"/>
    <w:rsid w:val="00D84B90"/>
    <w:rsid w:val="00DB316B"/>
    <w:rsid w:val="00DD2700"/>
    <w:rsid w:val="00DD7020"/>
    <w:rsid w:val="00E02602"/>
    <w:rsid w:val="00E355A7"/>
    <w:rsid w:val="00E531A9"/>
    <w:rsid w:val="00E959DF"/>
    <w:rsid w:val="00EA31B2"/>
    <w:rsid w:val="00ED0A24"/>
    <w:rsid w:val="00F2559B"/>
    <w:rsid w:val="00F402A3"/>
    <w:rsid w:val="00F437C5"/>
    <w:rsid w:val="00F9213C"/>
    <w:rsid w:val="00FC6F0F"/>
    <w:rsid w:val="00FD7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2CF3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7"/>
      <w:ind w:left="100"/>
      <w:outlineLvl w:val="0"/>
    </w:pPr>
    <w:rPr>
      <w:b/>
      <w:bCs/>
      <w:sz w:val="32"/>
      <w:szCs w:val="32"/>
    </w:rPr>
  </w:style>
  <w:style w:type="paragraph" w:styleId="Heading2">
    <w:name w:val="heading 2"/>
    <w:basedOn w:val="Normal"/>
    <w:uiPriority w:val="1"/>
    <w:qFormat/>
    <w:pPr>
      <w:ind w:left="100"/>
      <w:outlineLvl w:val="1"/>
    </w:pPr>
    <w:rPr>
      <w:sz w:val="26"/>
      <w:szCs w:val="26"/>
    </w:rPr>
  </w:style>
  <w:style w:type="paragraph" w:styleId="Heading3">
    <w:name w:val="heading 3"/>
    <w:basedOn w:val="Normal"/>
    <w:next w:val="Normal"/>
    <w:link w:val="Heading3Char"/>
    <w:uiPriority w:val="9"/>
    <w:semiHidden/>
    <w:unhideWhenUsed/>
    <w:qFormat/>
    <w:rsid w:val="00075EF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after="120"/>
    </w:pPr>
    <w:rPr>
      <w:rFonts w:asciiTheme="minorHAnsi" w:hAnsiTheme="minorHAnsi"/>
      <w:b/>
      <w:bCs/>
      <w:caps/>
      <w:sz w:val="20"/>
      <w:szCs w:val="20"/>
    </w:rPr>
  </w:style>
  <w:style w:type="paragraph" w:styleId="TOC2">
    <w:name w:val="toc 2"/>
    <w:basedOn w:val="Normal"/>
    <w:uiPriority w:val="39"/>
    <w:qFormat/>
    <w:pPr>
      <w:ind w:left="220"/>
    </w:pPr>
    <w:rPr>
      <w:rFonts w:asciiTheme="minorHAnsi" w:hAnsiTheme="minorHAnsi"/>
      <w:smallCaps/>
      <w:sz w:val="20"/>
      <w:szCs w:val="20"/>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style>
  <w:style w:type="table" w:styleId="TableGrid">
    <w:name w:val="Table Grid"/>
    <w:basedOn w:val="TableNormal"/>
    <w:uiPriority w:val="39"/>
    <w:rsid w:val="008D5E6C"/>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75EF4"/>
    <w:rPr>
      <w:rFonts w:asciiTheme="majorHAnsi" w:eastAsiaTheme="majorEastAsia" w:hAnsiTheme="majorHAnsi" w:cstheme="majorBidi"/>
      <w:color w:val="243F60" w:themeColor="accent1" w:themeShade="7F"/>
      <w:sz w:val="24"/>
      <w:szCs w:val="24"/>
    </w:rPr>
  </w:style>
  <w:style w:type="paragraph" w:styleId="List">
    <w:name w:val="List"/>
    <w:basedOn w:val="Normal"/>
    <w:rsid w:val="00075EF4"/>
    <w:pPr>
      <w:widowControl/>
      <w:autoSpaceDE/>
      <w:autoSpaceDN/>
      <w:ind w:left="360" w:hanging="360"/>
    </w:pPr>
    <w:rPr>
      <w:sz w:val="24"/>
      <w:szCs w:val="24"/>
    </w:rPr>
  </w:style>
  <w:style w:type="paragraph" w:styleId="ListBullet2">
    <w:name w:val="List Bullet 2"/>
    <w:basedOn w:val="Normal"/>
    <w:autoRedefine/>
    <w:rsid w:val="00075EF4"/>
    <w:pPr>
      <w:widowControl/>
      <w:autoSpaceDE/>
      <w:autoSpaceDN/>
    </w:pPr>
    <w:rPr>
      <w:b/>
      <w:i/>
      <w:sz w:val="24"/>
      <w:szCs w:val="24"/>
    </w:rPr>
  </w:style>
  <w:style w:type="paragraph" w:styleId="CommentText">
    <w:name w:val="annotation text"/>
    <w:basedOn w:val="Normal"/>
    <w:link w:val="CommentTextChar"/>
    <w:uiPriority w:val="99"/>
    <w:semiHidden/>
    <w:unhideWhenUsed/>
    <w:rsid w:val="00097208"/>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97208"/>
    <w:rPr>
      <w:sz w:val="20"/>
      <w:szCs w:val="20"/>
    </w:rPr>
  </w:style>
  <w:style w:type="paragraph" w:styleId="Header">
    <w:name w:val="header"/>
    <w:basedOn w:val="Normal"/>
    <w:link w:val="HeaderChar"/>
    <w:uiPriority w:val="99"/>
    <w:unhideWhenUsed/>
    <w:rsid w:val="00332387"/>
    <w:pPr>
      <w:tabs>
        <w:tab w:val="center" w:pos="4680"/>
        <w:tab w:val="right" w:pos="9360"/>
      </w:tabs>
    </w:pPr>
  </w:style>
  <w:style w:type="character" w:customStyle="1" w:styleId="HeaderChar">
    <w:name w:val="Header Char"/>
    <w:basedOn w:val="DefaultParagraphFont"/>
    <w:link w:val="Header"/>
    <w:uiPriority w:val="99"/>
    <w:rsid w:val="00332387"/>
    <w:rPr>
      <w:rFonts w:ascii="Times New Roman" w:eastAsia="Times New Roman" w:hAnsi="Times New Roman" w:cs="Times New Roman"/>
    </w:rPr>
  </w:style>
  <w:style w:type="paragraph" w:styleId="Footer">
    <w:name w:val="footer"/>
    <w:basedOn w:val="Normal"/>
    <w:link w:val="FooterChar"/>
    <w:uiPriority w:val="99"/>
    <w:unhideWhenUsed/>
    <w:rsid w:val="00332387"/>
    <w:pPr>
      <w:tabs>
        <w:tab w:val="center" w:pos="4680"/>
        <w:tab w:val="right" w:pos="9360"/>
      </w:tabs>
    </w:pPr>
  </w:style>
  <w:style w:type="character" w:customStyle="1" w:styleId="FooterChar">
    <w:name w:val="Footer Char"/>
    <w:basedOn w:val="DefaultParagraphFont"/>
    <w:link w:val="Footer"/>
    <w:uiPriority w:val="99"/>
    <w:rsid w:val="00332387"/>
    <w:rPr>
      <w:rFonts w:ascii="Times New Roman" w:eastAsia="Times New Roman" w:hAnsi="Times New Roman" w:cs="Times New Roman"/>
    </w:rPr>
  </w:style>
  <w:style w:type="paragraph" w:styleId="NormalWeb">
    <w:name w:val="Normal (Web)"/>
    <w:basedOn w:val="Normal"/>
    <w:uiPriority w:val="99"/>
    <w:unhideWhenUsed/>
    <w:rsid w:val="00B373D3"/>
    <w:pPr>
      <w:widowControl/>
      <w:autoSpaceDE/>
      <w:autoSpaceDN/>
      <w:spacing w:before="100" w:beforeAutospacing="1" w:after="100" w:afterAutospacing="1"/>
    </w:pPr>
    <w:rPr>
      <w:rFonts w:eastAsiaTheme="minorEastAsia"/>
      <w:sz w:val="24"/>
      <w:szCs w:val="24"/>
    </w:rPr>
  </w:style>
  <w:style w:type="paragraph" w:customStyle="1" w:styleId="APA1">
    <w:name w:val="APA 1"/>
    <w:basedOn w:val="Normal"/>
    <w:qFormat/>
    <w:rsid w:val="0081183F"/>
    <w:pPr>
      <w:widowControl/>
      <w:autoSpaceDE/>
      <w:autoSpaceDN/>
      <w:spacing w:after="120"/>
      <w:jc w:val="center"/>
    </w:pPr>
    <w:rPr>
      <w:b/>
      <w:bCs/>
      <w:color w:val="000000"/>
      <w:sz w:val="24"/>
      <w:szCs w:val="24"/>
    </w:rPr>
  </w:style>
  <w:style w:type="paragraph" w:customStyle="1" w:styleId="Enclosure">
    <w:name w:val="Enclosure"/>
    <w:basedOn w:val="Normal"/>
    <w:rsid w:val="00504A6E"/>
    <w:pPr>
      <w:widowControl/>
      <w:autoSpaceDE/>
      <w:autoSpaceDN/>
    </w:pPr>
    <w:rPr>
      <w:sz w:val="24"/>
      <w:szCs w:val="24"/>
    </w:rPr>
  </w:style>
  <w:style w:type="paragraph" w:styleId="TOCHeading">
    <w:name w:val="TOC Heading"/>
    <w:basedOn w:val="Heading1"/>
    <w:next w:val="Normal"/>
    <w:uiPriority w:val="39"/>
    <w:unhideWhenUsed/>
    <w:qFormat/>
    <w:rsid w:val="008D7487"/>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character" w:styleId="Hyperlink">
    <w:name w:val="Hyperlink"/>
    <w:basedOn w:val="DefaultParagraphFont"/>
    <w:uiPriority w:val="99"/>
    <w:unhideWhenUsed/>
    <w:rsid w:val="008D7487"/>
    <w:rPr>
      <w:color w:val="0000FF" w:themeColor="hyperlink"/>
      <w:u w:val="single"/>
    </w:rPr>
  </w:style>
  <w:style w:type="paragraph" w:styleId="TOC3">
    <w:name w:val="toc 3"/>
    <w:basedOn w:val="Normal"/>
    <w:next w:val="Normal"/>
    <w:autoRedefine/>
    <w:uiPriority w:val="39"/>
    <w:unhideWhenUsed/>
    <w:rsid w:val="008D7487"/>
    <w:pPr>
      <w:ind w:left="440"/>
    </w:pPr>
    <w:rPr>
      <w:rFonts w:asciiTheme="minorHAnsi" w:hAnsiTheme="minorHAnsi"/>
      <w:i/>
      <w:iCs/>
      <w:sz w:val="20"/>
      <w:szCs w:val="20"/>
    </w:rPr>
  </w:style>
  <w:style w:type="paragraph" w:styleId="TOC4">
    <w:name w:val="toc 4"/>
    <w:basedOn w:val="Normal"/>
    <w:next w:val="Normal"/>
    <w:autoRedefine/>
    <w:uiPriority w:val="39"/>
    <w:unhideWhenUsed/>
    <w:rsid w:val="008D7487"/>
    <w:pPr>
      <w:ind w:left="660"/>
    </w:pPr>
    <w:rPr>
      <w:rFonts w:asciiTheme="minorHAnsi" w:hAnsiTheme="minorHAnsi"/>
      <w:sz w:val="18"/>
      <w:szCs w:val="18"/>
    </w:rPr>
  </w:style>
  <w:style w:type="paragraph" w:styleId="TOC5">
    <w:name w:val="toc 5"/>
    <w:basedOn w:val="Normal"/>
    <w:next w:val="Normal"/>
    <w:autoRedefine/>
    <w:uiPriority w:val="39"/>
    <w:unhideWhenUsed/>
    <w:rsid w:val="008D7487"/>
    <w:pPr>
      <w:ind w:left="880"/>
    </w:pPr>
    <w:rPr>
      <w:rFonts w:asciiTheme="minorHAnsi" w:hAnsiTheme="minorHAnsi"/>
      <w:sz w:val="18"/>
      <w:szCs w:val="18"/>
    </w:rPr>
  </w:style>
  <w:style w:type="paragraph" w:styleId="TOC6">
    <w:name w:val="toc 6"/>
    <w:basedOn w:val="Normal"/>
    <w:next w:val="Normal"/>
    <w:autoRedefine/>
    <w:uiPriority w:val="39"/>
    <w:unhideWhenUsed/>
    <w:rsid w:val="008D7487"/>
    <w:pPr>
      <w:ind w:left="1100"/>
    </w:pPr>
    <w:rPr>
      <w:rFonts w:asciiTheme="minorHAnsi" w:hAnsiTheme="minorHAnsi"/>
      <w:sz w:val="18"/>
      <w:szCs w:val="18"/>
    </w:rPr>
  </w:style>
  <w:style w:type="paragraph" w:styleId="TOC7">
    <w:name w:val="toc 7"/>
    <w:basedOn w:val="Normal"/>
    <w:next w:val="Normal"/>
    <w:autoRedefine/>
    <w:uiPriority w:val="39"/>
    <w:unhideWhenUsed/>
    <w:rsid w:val="008D7487"/>
    <w:pPr>
      <w:ind w:left="1320"/>
    </w:pPr>
    <w:rPr>
      <w:rFonts w:asciiTheme="minorHAnsi" w:hAnsiTheme="minorHAnsi"/>
      <w:sz w:val="18"/>
      <w:szCs w:val="18"/>
    </w:rPr>
  </w:style>
  <w:style w:type="paragraph" w:styleId="TOC8">
    <w:name w:val="toc 8"/>
    <w:basedOn w:val="Normal"/>
    <w:next w:val="Normal"/>
    <w:autoRedefine/>
    <w:uiPriority w:val="39"/>
    <w:unhideWhenUsed/>
    <w:rsid w:val="008D7487"/>
    <w:pPr>
      <w:ind w:left="1540"/>
    </w:pPr>
    <w:rPr>
      <w:rFonts w:asciiTheme="minorHAnsi" w:hAnsiTheme="minorHAnsi"/>
      <w:sz w:val="18"/>
      <w:szCs w:val="18"/>
    </w:rPr>
  </w:style>
  <w:style w:type="paragraph" w:styleId="TOC9">
    <w:name w:val="toc 9"/>
    <w:basedOn w:val="Normal"/>
    <w:next w:val="Normal"/>
    <w:autoRedefine/>
    <w:uiPriority w:val="39"/>
    <w:unhideWhenUsed/>
    <w:rsid w:val="008D7487"/>
    <w:pPr>
      <w:ind w:left="1760"/>
    </w:pPr>
    <w:rPr>
      <w:rFonts w:asciiTheme="minorHAnsi" w:hAnsiTheme="minorHAnsi"/>
      <w:sz w:val="18"/>
      <w:szCs w:val="18"/>
    </w:rPr>
  </w:style>
  <w:style w:type="paragraph" w:customStyle="1" w:styleId="APA2">
    <w:name w:val="APA 2"/>
    <w:basedOn w:val="Heading1"/>
    <w:uiPriority w:val="1"/>
    <w:qFormat/>
    <w:rsid w:val="00F9213C"/>
    <w:pPr>
      <w:spacing w:before="0"/>
      <w:ind w:left="0" w:right="20"/>
    </w:pPr>
    <w:rPr>
      <w:sz w:val="24"/>
      <w:szCs w:val="24"/>
    </w:rPr>
  </w:style>
  <w:style w:type="character" w:customStyle="1" w:styleId="UnresolvedMention1">
    <w:name w:val="Unresolved Mention1"/>
    <w:basedOn w:val="DefaultParagraphFont"/>
    <w:uiPriority w:val="99"/>
    <w:rsid w:val="00D371B5"/>
    <w:rPr>
      <w:color w:val="605E5C"/>
      <w:shd w:val="clear" w:color="auto" w:fill="E1DFDD"/>
    </w:rPr>
  </w:style>
  <w:style w:type="character" w:styleId="PageNumber">
    <w:name w:val="page number"/>
    <w:basedOn w:val="DefaultParagraphFont"/>
    <w:uiPriority w:val="99"/>
    <w:semiHidden/>
    <w:unhideWhenUsed/>
    <w:rsid w:val="005546DF"/>
  </w:style>
  <w:style w:type="character" w:styleId="FollowedHyperlink">
    <w:name w:val="FollowedHyperlink"/>
    <w:basedOn w:val="DefaultParagraphFont"/>
    <w:uiPriority w:val="99"/>
    <w:semiHidden/>
    <w:unhideWhenUsed/>
    <w:rsid w:val="00296C24"/>
    <w:rPr>
      <w:color w:val="800080" w:themeColor="followedHyperlink"/>
      <w:u w:val="single"/>
    </w:rPr>
  </w:style>
  <w:style w:type="table" w:styleId="TableGridLight">
    <w:name w:val="Grid Table Light"/>
    <w:basedOn w:val="TableNormal"/>
    <w:uiPriority w:val="40"/>
    <w:rsid w:val="00E959D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711438">
      <w:bodyDiv w:val="1"/>
      <w:marLeft w:val="0"/>
      <w:marRight w:val="0"/>
      <w:marTop w:val="0"/>
      <w:marBottom w:val="0"/>
      <w:divBdr>
        <w:top w:val="none" w:sz="0" w:space="0" w:color="auto"/>
        <w:left w:val="none" w:sz="0" w:space="0" w:color="auto"/>
        <w:bottom w:val="none" w:sz="0" w:space="0" w:color="auto"/>
        <w:right w:val="none" w:sz="0" w:space="0" w:color="auto"/>
      </w:divBdr>
      <w:divsChild>
        <w:div w:id="1369062369">
          <w:marLeft w:val="0"/>
          <w:marRight w:val="0"/>
          <w:marTop w:val="0"/>
          <w:marBottom w:val="0"/>
          <w:divBdr>
            <w:top w:val="none" w:sz="0" w:space="0" w:color="auto"/>
            <w:left w:val="none" w:sz="0" w:space="0" w:color="auto"/>
            <w:bottom w:val="none" w:sz="0" w:space="0" w:color="auto"/>
            <w:right w:val="none" w:sz="0" w:space="0" w:color="auto"/>
          </w:divBdr>
          <w:divsChild>
            <w:div w:id="1397127492">
              <w:marLeft w:val="0"/>
              <w:marRight w:val="0"/>
              <w:marTop w:val="0"/>
              <w:marBottom w:val="0"/>
              <w:divBdr>
                <w:top w:val="none" w:sz="0" w:space="0" w:color="auto"/>
                <w:left w:val="none" w:sz="0" w:space="0" w:color="auto"/>
                <w:bottom w:val="none" w:sz="0" w:space="0" w:color="auto"/>
                <w:right w:val="none" w:sz="0" w:space="0" w:color="auto"/>
              </w:divBdr>
              <w:divsChild>
                <w:div w:id="501893744">
                  <w:marLeft w:val="0"/>
                  <w:marRight w:val="0"/>
                  <w:marTop w:val="0"/>
                  <w:marBottom w:val="0"/>
                  <w:divBdr>
                    <w:top w:val="none" w:sz="0" w:space="0" w:color="auto"/>
                    <w:left w:val="none" w:sz="0" w:space="0" w:color="auto"/>
                    <w:bottom w:val="none" w:sz="0" w:space="0" w:color="auto"/>
                    <w:right w:val="none" w:sz="0" w:space="0" w:color="auto"/>
                  </w:divBdr>
                  <w:divsChild>
                    <w:div w:id="90761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901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su.edu/chse/education/professional_experiences/index.php"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hyperlink" Target="mailto:ope@lsu.ed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lsu.edu/chse/ope" TargetMode="External"/><Relationship Id="rId14" Type="http://schemas.openxmlformats.org/officeDocument/2006/relationships/footer" Target="footer2.xml"/><Relationship Id="rId22" Type="http://schemas.openxmlformats.org/officeDocument/2006/relationships/hyperlink" Target="https://lsu.qualtrics.com/jfe/form/SV_bwMey7pIW1QMaLb"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6C04E-FC34-4B51-88EA-2EB8FFE7C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3910</Words>
  <Characters>22292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 C Blanchard</dc:creator>
  <cp:lastModifiedBy>Vickie King</cp:lastModifiedBy>
  <cp:revision>9</cp:revision>
  <cp:lastPrinted>2018-07-30T19:02:00Z</cp:lastPrinted>
  <dcterms:created xsi:type="dcterms:W3CDTF">2019-06-19T15:35:00Z</dcterms:created>
  <dcterms:modified xsi:type="dcterms:W3CDTF">2019-06-19T16:59:00Z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2015-09-09T00:00:00Z</vt:filetime>
  </property>
  <property fmtid="{D5CDD505-2E9C-101B-9397-08002B2CF9AE}" pid="3" name="Creator">
    <vt:lpwstr>Microsoft® Word 2013</vt:lpwstr>
  </property>
  <property fmtid="{D5CDD505-2E9C-101B-9397-08002B2CF9AE}" pid="4" name="LastSaved">
    <vt:filetime>2017-11-06T00:00:00Z</vt:filetime>
  </property>
</Properties>
</file>