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1929" w14:textId="77777777" w:rsidR="004B4ED9" w:rsidRPr="004B4ED9" w:rsidRDefault="004B4ED9" w:rsidP="004B4ED9">
      <w:pPr>
        <w:shd w:val="clear" w:color="auto" w:fill="FFFFFF"/>
        <w:spacing w:before="300" w:after="150" w:line="240" w:lineRule="auto"/>
        <w:outlineLvl w:val="0"/>
        <w:rPr>
          <w:rFonts w:ascii="Roboto" w:eastAsia="Times New Roman" w:hAnsi="Roboto" w:cs="Times New Roman"/>
          <w:b/>
          <w:bCs/>
          <w:color w:val="878279"/>
          <w:kern w:val="36"/>
          <w:sz w:val="54"/>
          <w:szCs w:val="54"/>
        </w:rPr>
      </w:pPr>
      <w:r w:rsidRPr="004B4ED9">
        <w:rPr>
          <w:rFonts w:ascii="Roboto" w:eastAsia="Times New Roman" w:hAnsi="Roboto" w:cs="Times New Roman"/>
          <w:b/>
          <w:bCs/>
          <w:color w:val="878279"/>
          <w:kern w:val="36"/>
          <w:sz w:val="54"/>
          <w:szCs w:val="54"/>
        </w:rPr>
        <w:t>Admission Requirements</w:t>
      </w:r>
    </w:p>
    <w:p w14:paraId="7C410472" w14:textId="77777777" w:rsidR="004B4ED9" w:rsidRPr="004B4ED9" w:rsidRDefault="004B4ED9" w:rsidP="004B4ED9">
      <w:pPr>
        <w:shd w:val="clear" w:color="auto" w:fill="FFFFFF"/>
        <w:spacing w:before="300" w:after="150" w:line="240" w:lineRule="auto"/>
        <w:outlineLvl w:val="1"/>
        <w:rPr>
          <w:rFonts w:ascii="Roboto" w:eastAsia="Times New Roman" w:hAnsi="Roboto" w:cs="Times New Roman"/>
          <w:b/>
          <w:bCs/>
          <w:color w:val="333333"/>
          <w:sz w:val="33"/>
          <w:szCs w:val="33"/>
        </w:rPr>
      </w:pPr>
      <w:r w:rsidRPr="004B4ED9">
        <w:rPr>
          <w:rFonts w:ascii="Roboto" w:eastAsia="Times New Roman" w:hAnsi="Roboto" w:cs="Times New Roman"/>
          <w:b/>
          <w:bCs/>
          <w:color w:val="333333"/>
          <w:sz w:val="33"/>
          <w:szCs w:val="33"/>
        </w:rPr>
        <w:t>Application Packet</w:t>
      </w:r>
    </w:p>
    <w:p w14:paraId="65547F59" w14:textId="77777777" w:rsidR="004B4ED9" w:rsidRPr="004B4ED9" w:rsidRDefault="004B4ED9" w:rsidP="004B4ED9">
      <w:pPr>
        <w:shd w:val="clear" w:color="auto" w:fill="FFFFFF"/>
        <w:spacing w:after="150" w:line="240" w:lineRule="auto"/>
        <w:rPr>
          <w:rFonts w:ascii="Roboto" w:eastAsia="Times New Roman" w:hAnsi="Roboto" w:cs="Times New Roman"/>
          <w:color w:val="333333"/>
          <w:sz w:val="21"/>
          <w:szCs w:val="21"/>
        </w:rPr>
      </w:pPr>
      <w:r w:rsidRPr="004B4ED9">
        <w:rPr>
          <w:rFonts w:ascii="Roboto" w:eastAsia="Times New Roman" w:hAnsi="Roboto" w:cs="Times New Roman"/>
          <w:color w:val="333333"/>
          <w:sz w:val="21"/>
          <w:szCs w:val="21"/>
        </w:rPr>
        <w:t>The application packet should include the following information:</w:t>
      </w:r>
    </w:p>
    <w:p w14:paraId="75A675EF" w14:textId="2BC7EE67" w:rsidR="004B4ED9" w:rsidRDefault="004B4ED9" w:rsidP="004B4ED9">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1"/>
          <w:szCs w:val="21"/>
        </w:rPr>
      </w:pPr>
      <w:r w:rsidRPr="004B4ED9">
        <w:rPr>
          <w:rFonts w:ascii="Roboto" w:eastAsia="Times New Roman" w:hAnsi="Roboto" w:cs="Times New Roman"/>
          <w:color w:val="333333"/>
          <w:sz w:val="21"/>
          <w:szCs w:val="21"/>
        </w:rPr>
        <w:t>One set of official transcripts for all collegiate course work</w:t>
      </w:r>
      <w:r w:rsidR="002E4C62">
        <w:rPr>
          <w:rFonts w:ascii="Roboto" w:eastAsia="Times New Roman" w:hAnsi="Roboto" w:cs="Times New Roman"/>
          <w:color w:val="333333"/>
          <w:sz w:val="21"/>
          <w:szCs w:val="21"/>
        </w:rPr>
        <w:t xml:space="preserve"> (required)</w:t>
      </w:r>
    </w:p>
    <w:p w14:paraId="4314E5D8" w14:textId="12CEA952" w:rsidR="004B4ED9" w:rsidRPr="004B4ED9" w:rsidRDefault="004B4ED9" w:rsidP="004B4ED9">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1"/>
          <w:szCs w:val="21"/>
        </w:rPr>
      </w:pPr>
      <w:r>
        <w:rPr>
          <w:rFonts w:ascii="Roboto" w:eastAsia="Times New Roman" w:hAnsi="Roboto" w:cs="Times New Roman"/>
          <w:color w:val="333333"/>
          <w:sz w:val="21"/>
          <w:szCs w:val="21"/>
        </w:rPr>
        <w:t>CV or resume</w:t>
      </w:r>
      <w:r w:rsidR="002E4C62">
        <w:rPr>
          <w:rFonts w:ascii="Roboto" w:eastAsia="Times New Roman" w:hAnsi="Roboto" w:cs="Times New Roman"/>
          <w:color w:val="333333"/>
          <w:sz w:val="21"/>
          <w:szCs w:val="21"/>
        </w:rPr>
        <w:t xml:space="preserve"> (required)</w:t>
      </w:r>
    </w:p>
    <w:p w14:paraId="4A4743D7" w14:textId="3E0232BB" w:rsidR="004B4ED9" w:rsidRPr="004B4ED9" w:rsidRDefault="004B4ED9" w:rsidP="004B4ED9">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1"/>
          <w:szCs w:val="21"/>
        </w:rPr>
      </w:pPr>
      <w:r w:rsidRPr="004B4ED9">
        <w:rPr>
          <w:rFonts w:ascii="Roboto" w:eastAsia="Times New Roman" w:hAnsi="Roboto" w:cs="Times New Roman"/>
          <w:color w:val="333333"/>
          <w:sz w:val="21"/>
          <w:szCs w:val="21"/>
        </w:rPr>
        <w:t>TOEFL scores (if degree is from a non-English curriculum</w:t>
      </w:r>
      <w:r w:rsidR="00566FEB">
        <w:rPr>
          <w:rFonts w:ascii="Roboto" w:eastAsia="Times New Roman" w:hAnsi="Roboto" w:cs="Times New Roman"/>
          <w:color w:val="333333"/>
          <w:sz w:val="21"/>
          <w:szCs w:val="21"/>
        </w:rPr>
        <w:t xml:space="preserve">, </w:t>
      </w:r>
      <w:r w:rsidR="002E4C62">
        <w:rPr>
          <w:rFonts w:ascii="Roboto" w:eastAsia="Times New Roman" w:hAnsi="Roboto" w:cs="Times New Roman"/>
          <w:color w:val="333333"/>
          <w:sz w:val="21"/>
          <w:szCs w:val="21"/>
        </w:rPr>
        <w:t>see LSU Graduate website for more information)</w:t>
      </w:r>
    </w:p>
    <w:p w14:paraId="2B025949" w14:textId="7560FC95" w:rsidR="004B4ED9" w:rsidRPr="004B4ED9" w:rsidRDefault="004B4ED9" w:rsidP="004B4ED9">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1"/>
          <w:szCs w:val="21"/>
        </w:rPr>
      </w:pPr>
      <w:r w:rsidRPr="004B4ED9">
        <w:rPr>
          <w:rFonts w:ascii="Roboto" w:eastAsia="Times New Roman" w:hAnsi="Roboto" w:cs="Times New Roman"/>
          <w:color w:val="333333"/>
          <w:sz w:val="21"/>
          <w:szCs w:val="21"/>
        </w:rPr>
        <w:t>Three letters of recommendation</w:t>
      </w:r>
      <w:r>
        <w:rPr>
          <w:rFonts w:ascii="Roboto" w:eastAsia="Times New Roman" w:hAnsi="Roboto" w:cs="Times New Roman"/>
          <w:color w:val="333333"/>
          <w:sz w:val="21"/>
          <w:szCs w:val="21"/>
        </w:rPr>
        <w:t xml:space="preserve"> (</w:t>
      </w:r>
      <w:r w:rsidR="002E4C62">
        <w:rPr>
          <w:rFonts w:ascii="Roboto" w:eastAsia="Times New Roman" w:hAnsi="Roboto" w:cs="Times New Roman"/>
          <w:color w:val="333333"/>
          <w:sz w:val="21"/>
          <w:szCs w:val="21"/>
        </w:rPr>
        <w:t xml:space="preserve">required; </w:t>
      </w:r>
      <w:r>
        <w:rPr>
          <w:rFonts w:ascii="Roboto" w:eastAsia="Times New Roman" w:hAnsi="Roboto" w:cs="Times New Roman"/>
          <w:color w:val="333333"/>
          <w:sz w:val="21"/>
          <w:szCs w:val="21"/>
        </w:rPr>
        <w:t>official letterhead strongly preferred)</w:t>
      </w:r>
    </w:p>
    <w:p w14:paraId="1428189E" w14:textId="71A771A1" w:rsidR="004B4ED9" w:rsidRDefault="004B4ED9" w:rsidP="004B4ED9">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1"/>
          <w:szCs w:val="21"/>
        </w:rPr>
      </w:pPr>
      <w:r w:rsidRPr="004B4ED9">
        <w:rPr>
          <w:rFonts w:ascii="Roboto" w:eastAsia="Times New Roman" w:hAnsi="Roboto" w:cs="Times New Roman"/>
          <w:color w:val="333333"/>
          <w:sz w:val="21"/>
          <w:szCs w:val="21"/>
        </w:rPr>
        <w:t>Statement of Purpose</w:t>
      </w:r>
      <w:r w:rsidR="002E4C62">
        <w:rPr>
          <w:rFonts w:ascii="Roboto" w:eastAsia="Times New Roman" w:hAnsi="Roboto" w:cs="Times New Roman"/>
          <w:color w:val="333333"/>
          <w:sz w:val="21"/>
          <w:szCs w:val="21"/>
        </w:rPr>
        <w:t xml:space="preserve"> (required)</w:t>
      </w:r>
    </w:p>
    <w:p w14:paraId="664B54C3" w14:textId="4A906BDC" w:rsidR="004B4ED9" w:rsidRPr="004B4ED9" w:rsidRDefault="004B4ED9" w:rsidP="004B4ED9">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1"/>
          <w:szCs w:val="21"/>
        </w:rPr>
      </w:pPr>
      <w:r>
        <w:rPr>
          <w:rFonts w:ascii="Roboto" w:eastAsia="Times New Roman" w:hAnsi="Roboto" w:cs="Times New Roman"/>
          <w:color w:val="333333"/>
          <w:sz w:val="21"/>
          <w:szCs w:val="21"/>
        </w:rPr>
        <w:t>Writing sample</w:t>
      </w:r>
      <w:r w:rsidR="00566FEB">
        <w:rPr>
          <w:rFonts w:ascii="Roboto" w:eastAsia="Times New Roman" w:hAnsi="Roboto" w:cs="Times New Roman"/>
          <w:color w:val="333333"/>
          <w:sz w:val="21"/>
          <w:szCs w:val="21"/>
        </w:rPr>
        <w:t xml:space="preserve"> (for example, scientific or extension publication, class report, research paper)</w:t>
      </w:r>
      <w:r w:rsidR="002E4C62">
        <w:rPr>
          <w:rFonts w:ascii="Roboto" w:eastAsia="Times New Roman" w:hAnsi="Roboto" w:cs="Times New Roman"/>
          <w:color w:val="333333"/>
          <w:sz w:val="21"/>
          <w:szCs w:val="21"/>
        </w:rPr>
        <w:t xml:space="preserve"> (required)</w:t>
      </w:r>
    </w:p>
    <w:p w14:paraId="7F8F7935" w14:textId="77777777" w:rsidR="004B4ED9" w:rsidRDefault="004B4ED9" w:rsidP="004B4ED9">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1"/>
          <w:szCs w:val="21"/>
        </w:rPr>
      </w:pPr>
      <w:r>
        <w:rPr>
          <w:rFonts w:ascii="Roboto" w:eastAsia="Times New Roman" w:hAnsi="Roboto" w:cs="Times New Roman"/>
          <w:color w:val="333333"/>
          <w:sz w:val="21"/>
          <w:szCs w:val="21"/>
        </w:rPr>
        <w:t xml:space="preserve">A remote interview with a potential Advisor is strongly </w:t>
      </w:r>
      <w:proofErr w:type="gramStart"/>
      <w:r>
        <w:rPr>
          <w:rFonts w:ascii="Roboto" w:eastAsia="Times New Roman" w:hAnsi="Roboto" w:cs="Times New Roman"/>
          <w:color w:val="333333"/>
          <w:sz w:val="21"/>
          <w:szCs w:val="21"/>
        </w:rPr>
        <w:t>recommended</w:t>
      </w:r>
      <w:proofErr w:type="gramEnd"/>
    </w:p>
    <w:p w14:paraId="614529BB" w14:textId="0569CB07" w:rsidR="004B4ED9" w:rsidRPr="004B4ED9" w:rsidRDefault="004B4ED9" w:rsidP="004B4ED9">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1"/>
          <w:szCs w:val="21"/>
        </w:rPr>
      </w:pPr>
      <w:r>
        <w:rPr>
          <w:rFonts w:ascii="Roboto" w:eastAsia="Times New Roman" w:hAnsi="Roboto" w:cs="Times New Roman"/>
          <w:color w:val="333333"/>
          <w:sz w:val="21"/>
          <w:szCs w:val="21"/>
        </w:rPr>
        <w:t xml:space="preserve">Official verbal and quantitative GRE scores are recommended but not </w:t>
      </w:r>
      <w:proofErr w:type="gramStart"/>
      <w:r>
        <w:rPr>
          <w:rFonts w:ascii="Roboto" w:eastAsia="Times New Roman" w:hAnsi="Roboto" w:cs="Times New Roman"/>
          <w:color w:val="333333"/>
          <w:sz w:val="21"/>
          <w:szCs w:val="21"/>
        </w:rPr>
        <w:t>required</w:t>
      </w:r>
      <w:proofErr w:type="gramEnd"/>
      <w:r w:rsidRPr="004B4ED9">
        <w:rPr>
          <w:rFonts w:ascii="Roboto" w:eastAsia="Times New Roman" w:hAnsi="Roboto" w:cs="Times New Roman"/>
          <w:color w:val="333333"/>
          <w:sz w:val="21"/>
          <w:szCs w:val="21"/>
        </w:rPr>
        <w:t> </w:t>
      </w:r>
    </w:p>
    <w:p w14:paraId="355EDDF3" w14:textId="77777777" w:rsidR="004B4ED9" w:rsidRPr="004B4ED9" w:rsidRDefault="004B4ED9" w:rsidP="004B4ED9">
      <w:pPr>
        <w:shd w:val="clear" w:color="auto" w:fill="FFFFFF"/>
        <w:spacing w:before="300" w:after="150" w:line="240" w:lineRule="auto"/>
        <w:outlineLvl w:val="1"/>
        <w:rPr>
          <w:rFonts w:ascii="Roboto" w:eastAsia="Times New Roman" w:hAnsi="Roboto" w:cs="Times New Roman"/>
          <w:b/>
          <w:bCs/>
          <w:color w:val="333333"/>
          <w:sz w:val="33"/>
          <w:szCs w:val="33"/>
        </w:rPr>
      </w:pPr>
      <w:r w:rsidRPr="004B4ED9">
        <w:rPr>
          <w:rFonts w:ascii="Roboto" w:eastAsia="Times New Roman" w:hAnsi="Roboto" w:cs="Times New Roman"/>
          <w:b/>
          <w:bCs/>
          <w:color w:val="333333"/>
          <w:sz w:val="33"/>
          <w:szCs w:val="33"/>
        </w:rPr>
        <w:t>Minimum Requirements for Acceptance</w:t>
      </w:r>
    </w:p>
    <w:p w14:paraId="13758627" w14:textId="77777777" w:rsidR="004B4ED9" w:rsidRPr="004B4ED9" w:rsidRDefault="004B4ED9" w:rsidP="004B4ED9">
      <w:pPr>
        <w:shd w:val="clear" w:color="auto" w:fill="FFFFFF"/>
        <w:spacing w:after="150" w:line="240" w:lineRule="auto"/>
        <w:rPr>
          <w:rFonts w:ascii="Roboto" w:eastAsia="Times New Roman" w:hAnsi="Roboto" w:cs="Times New Roman"/>
          <w:color w:val="333333"/>
          <w:sz w:val="21"/>
          <w:szCs w:val="21"/>
        </w:rPr>
      </w:pPr>
      <w:r w:rsidRPr="004B4ED9">
        <w:rPr>
          <w:rFonts w:ascii="Roboto" w:eastAsia="Times New Roman" w:hAnsi="Roboto" w:cs="Times New Roman"/>
          <w:color w:val="333333"/>
          <w:sz w:val="21"/>
          <w:szCs w:val="21"/>
        </w:rPr>
        <w:t>The Department requires students to have the following minimum requirements:</w:t>
      </w:r>
    </w:p>
    <w:p w14:paraId="1EA8359A" w14:textId="77777777" w:rsidR="004B4ED9" w:rsidRPr="004B4ED9" w:rsidRDefault="004B4ED9" w:rsidP="004B4ED9">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1"/>
          <w:szCs w:val="21"/>
        </w:rPr>
      </w:pPr>
      <w:r w:rsidRPr="004B4ED9">
        <w:rPr>
          <w:rFonts w:ascii="Roboto" w:eastAsia="Times New Roman" w:hAnsi="Roboto" w:cs="Times New Roman"/>
          <w:color w:val="333333"/>
          <w:sz w:val="21"/>
          <w:szCs w:val="21"/>
        </w:rPr>
        <w:t>A minimum GPA of 3.0 (4.0 scale)</w:t>
      </w:r>
    </w:p>
    <w:p w14:paraId="12B94A55" w14:textId="54B7982A" w:rsidR="004B4ED9" w:rsidRPr="004B4ED9" w:rsidRDefault="004B4ED9" w:rsidP="004B4ED9">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1"/>
          <w:szCs w:val="21"/>
        </w:rPr>
      </w:pPr>
      <w:r w:rsidRPr="004B4ED9">
        <w:rPr>
          <w:rFonts w:ascii="Roboto" w:eastAsia="Times New Roman" w:hAnsi="Roboto" w:cs="Times New Roman"/>
          <w:color w:val="333333"/>
          <w:sz w:val="21"/>
          <w:szCs w:val="21"/>
        </w:rPr>
        <w:t>A minimum TOEFL score</w:t>
      </w:r>
      <w:r>
        <w:rPr>
          <w:rFonts w:ascii="Roboto" w:eastAsia="Times New Roman" w:hAnsi="Roboto" w:cs="Times New Roman"/>
          <w:color w:val="333333"/>
          <w:sz w:val="21"/>
          <w:szCs w:val="21"/>
        </w:rPr>
        <w:t xml:space="preserve"> of</w:t>
      </w:r>
      <w:r w:rsidRPr="004B4ED9">
        <w:rPr>
          <w:rFonts w:ascii="Roboto" w:eastAsia="Times New Roman" w:hAnsi="Roboto" w:cs="Times New Roman"/>
          <w:color w:val="333333"/>
          <w:sz w:val="21"/>
          <w:szCs w:val="21"/>
        </w:rPr>
        <w:t xml:space="preserve"> 79 (if degree is from a non-English curriculum)</w:t>
      </w:r>
    </w:p>
    <w:p w14:paraId="696558DF" w14:textId="24C6D95D" w:rsidR="004B4ED9" w:rsidRPr="004B4ED9" w:rsidRDefault="004B4ED9" w:rsidP="004B4ED9">
      <w:pPr>
        <w:shd w:val="clear" w:color="auto" w:fill="FFFFFF"/>
        <w:spacing w:after="150" w:line="240" w:lineRule="auto"/>
        <w:rPr>
          <w:rFonts w:ascii="Roboto" w:eastAsia="Times New Roman" w:hAnsi="Roboto" w:cs="Times New Roman"/>
          <w:color w:val="333333"/>
          <w:sz w:val="21"/>
          <w:szCs w:val="21"/>
        </w:rPr>
      </w:pPr>
      <w:r w:rsidRPr="004B4ED9">
        <w:rPr>
          <w:rFonts w:ascii="Roboto" w:eastAsia="Times New Roman" w:hAnsi="Roboto" w:cs="Times New Roman"/>
          <w:color w:val="333333"/>
          <w:sz w:val="21"/>
          <w:szCs w:val="21"/>
        </w:rPr>
        <w:t>Students</w:t>
      </w:r>
      <w:r w:rsidR="00566FEB">
        <w:rPr>
          <w:rFonts w:ascii="Roboto" w:eastAsia="Times New Roman" w:hAnsi="Roboto" w:cs="Times New Roman"/>
          <w:color w:val="333333"/>
          <w:sz w:val="21"/>
          <w:szCs w:val="21"/>
        </w:rPr>
        <w:t xml:space="preserve"> with a degrees from a non-English curriculum</w:t>
      </w:r>
      <w:r w:rsidRPr="004B4ED9">
        <w:rPr>
          <w:rFonts w:ascii="Roboto" w:eastAsia="Times New Roman" w:hAnsi="Roboto" w:cs="Times New Roman"/>
          <w:color w:val="333333"/>
          <w:sz w:val="21"/>
          <w:szCs w:val="21"/>
        </w:rPr>
        <w:t xml:space="preserve"> not meeting the minimum </w:t>
      </w:r>
      <w:r w:rsidR="007D440A">
        <w:rPr>
          <w:rFonts w:ascii="Roboto" w:eastAsia="Times New Roman" w:hAnsi="Roboto" w:cs="Times New Roman"/>
          <w:color w:val="333333"/>
          <w:sz w:val="21"/>
          <w:szCs w:val="21"/>
        </w:rPr>
        <w:t>TOEFL</w:t>
      </w:r>
      <w:r w:rsidR="007D440A" w:rsidRPr="004B4ED9">
        <w:rPr>
          <w:rFonts w:ascii="Roboto" w:eastAsia="Times New Roman" w:hAnsi="Roboto" w:cs="Times New Roman"/>
          <w:color w:val="333333"/>
          <w:sz w:val="21"/>
          <w:szCs w:val="21"/>
        </w:rPr>
        <w:t xml:space="preserve"> </w:t>
      </w:r>
      <w:r w:rsidRPr="004B4ED9">
        <w:rPr>
          <w:rFonts w:ascii="Roboto" w:eastAsia="Times New Roman" w:hAnsi="Roboto" w:cs="Times New Roman"/>
          <w:color w:val="333333"/>
          <w:sz w:val="21"/>
          <w:szCs w:val="21"/>
        </w:rPr>
        <w:t>score should consider retaking the exam before submitting their application.  Exceptional students with GPAs below 3.0 may be considered for a provisional status.</w:t>
      </w:r>
    </w:p>
    <w:p w14:paraId="700F537A" w14:textId="77777777" w:rsidR="004B4ED9" w:rsidRPr="004B4ED9" w:rsidRDefault="004B4ED9" w:rsidP="004B4ED9">
      <w:pPr>
        <w:shd w:val="clear" w:color="auto" w:fill="FFFFFF"/>
        <w:spacing w:before="300" w:after="150" w:line="240" w:lineRule="auto"/>
        <w:outlineLvl w:val="1"/>
        <w:rPr>
          <w:rFonts w:ascii="Roboto" w:eastAsia="Times New Roman" w:hAnsi="Roboto" w:cs="Times New Roman"/>
          <w:b/>
          <w:bCs/>
          <w:color w:val="333333"/>
          <w:sz w:val="33"/>
          <w:szCs w:val="33"/>
        </w:rPr>
      </w:pPr>
      <w:r w:rsidRPr="004B4ED9">
        <w:rPr>
          <w:rFonts w:ascii="Roboto" w:eastAsia="Times New Roman" w:hAnsi="Roboto" w:cs="Times New Roman"/>
          <w:b/>
          <w:bCs/>
          <w:color w:val="333333"/>
          <w:sz w:val="33"/>
          <w:szCs w:val="33"/>
        </w:rPr>
        <w:t>Application process</w:t>
      </w:r>
    </w:p>
    <w:p w14:paraId="170261D0" w14:textId="790B5E13" w:rsidR="004B4ED9" w:rsidRPr="004B4ED9" w:rsidRDefault="004B4ED9" w:rsidP="004B4ED9">
      <w:pPr>
        <w:shd w:val="clear" w:color="auto" w:fill="FFFFFF"/>
        <w:spacing w:after="150" w:line="240" w:lineRule="auto"/>
        <w:rPr>
          <w:rFonts w:ascii="Roboto" w:eastAsia="Times New Roman" w:hAnsi="Roboto" w:cs="Times New Roman"/>
          <w:color w:val="333333"/>
          <w:sz w:val="21"/>
          <w:szCs w:val="21"/>
        </w:rPr>
      </w:pPr>
      <w:r w:rsidRPr="004B4ED9">
        <w:rPr>
          <w:rFonts w:ascii="Roboto" w:eastAsia="Times New Roman" w:hAnsi="Roboto" w:cs="Times New Roman"/>
          <w:color w:val="333333"/>
          <w:sz w:val="21"/>
          <w:szCs w:val="21"/>
        </w:rPr>
        <w:t>After the completed application is received and processed by the Graduate School, it is forw</w:t>
      </w:r>
      <w:r>
        <w:rPr>
          <w:rFonts w:ascii="Roboto" w:eastAsia="Times New Roman" w:hAnsi="Roboto" w:cs="Times New Roman"/>
          <w:color w:val="333333"/>
          <w:sz w:val="21"/>
          <w:szCs w:val="21"/>
        </w:rPr>
        <w:t>arded to the Entomology Department for review by the Admissions Committee.  While the Admissions Committee</w:t>
      </w:r>
      <w:r w:rsidRPr="004B4ED9">
        <w:rPr>
          <w:rFonts w:ascii="Roboto" w:eastAsia="Times New Roman" w:hAnsi="Roboto" w:cs="Times New Roman"/>
          <w:color w:val="333333"/>
          <w:sz w:val="21"/>
          <w:szCs w:val="21"/>
        </w:rPr>
        <w:t xml:space="preserve"> provides recommendations on acceptance, final approval will be determined by the Graduate School.  We strongly encourage interested applicants to identify a </w:t>
      </w:r>
      <w:hyperlink r:id="rId5" w:history="1">
        <w:r w:rsidRPr="004B4ED9">
          <w:rPr>
            <w:rFonts w:ascii="Roboto" w:eastAsia="Times New Roman" w:hAnsi="Roboto" w:cs="Times New Roman"/>
            <w:b/>
            <w:bCs/>
            <w:color w:val="664499"/>
            <w:sz w:val="21"/>
            <w:szCs w:val="21"/>
            <w:u w:val="single"/>
          </w:rPr>
          <w:t>potential advisor </w:t>
        </w:r>
      </w:hyperlink>
      <w:r w:rsidRPr="004B4ED9">
        <w:rPr>
          <w:rFonts w:ascii="Roboto" w:eastAsia="Times New Roman" w:hAnsi="Roboto" w:cs="Times New Roman"/>
          <w:color w:val="333333"/>
          <w:sz w:val="21"/>
          <w:szCs w:val="21"/>
        </w:rPr>
        <w:t>prior to the application process.</w:t>
      </w:r>
    </w:p>
    <w:p w14:paraId="516F3104" w14:textId="77777777" w:rsidR="004B4ED9" w:rsidRPr="004B4ED9" w:rsidRDefault="004B4ED9" w:rsidP="004B4ED9">
      <w:pPr>
        <w:shd w:val="clear" w:color="auto" w:fill="FFFFFF"/>
        <w:spacing w:before="300" w:after="150" w:line="240" w:lineRule="auto"/>
        <w:outlineLvl w:val="1"/>
        <w:rPr>
          <w:rFonts w:ascii="Roboto" w:eastAsia="Times New Roman" w:hAnsi="Roboto" w:cs="Times New Roman"/>
          <w:b/>
          <w:bCs/>
          <w:color w:val="333333"/>
          <w:sz w:val="33"/>
          <w:szCs w:val="33"/>
        </w:rPr>
      </w:pPr>
      <w:r w:rsidRPr="004B4ED9">
        <w:rPr>
          <w:rFonts w:ascii="Roboto" w:eastAsia="Times New Roman" w:hAnsi="Roboto" w:cs="Times New Roman"/>
          <w:b/>
          <w:bCs/>
          <w:color w:val="333333"/>
          <w:sz w:val="33"/>
          <w:szCs w:val="33"/>
        </w:rPr>
        <w:t>Assistantships and Fellowships</w:t>
      </w:r>
    </w:p>
    <w:p w14:paraId="31B85918" w14:textId="21FD7E12" w:rsidR="004B4ED9" w:rsidRPr="004B4ED9" w:rsidRDefault="004B4ED9" w:rsidP="004B4ED9">
      <w:pPr>
        <w:shd w:val="clear" w:color="auto" w:fill="FFFFFF"/>
        <w:spacing w:after="150" w:line="240" w:lineRule="auto"/>
        <w:rPr>
          <w:rFonts w:ascii="Roboto" w:eastAsia="Times New Roman" w:hAnsi="Roboto" w:cs="Times New Roman"/>
          <w:color w:val="333333"/>
          <w:sz w:val="21"/>
          <w:szCs w:val="21"/>
        </w:rPr>
      </w:pPr>
      <w:r>
        <w:rPr>
          <w:rFonts w:ascii="Roboto" w:eastAsia="Times New Roman" w:hAnsi="Roboto" w:cs="Times New Roman"/>
          <w:color w:val="333333"/>
          <w:sz w:val="21"/>
          <w:szCs w:val="21"/>
        </w:rPr>
        <w:t xml:space="preserve">Admission to the LSU Graduate School and Department of Entomology does not constitute an offer of financial support.  </w:t>
      </w:r>
      <w:r w:rsidRPr="004B4ED9">
        <w:rPr>
          <w:rFonts w:ascii="Roboto" w:eastAsia="Times New Roman" w:hAnsi="Roboto" w:cs="Times New Roman"/>
          <w:color w:val="333333"/>
          <w:sz w:val="21"/>
          <w:szCs w:val="21"/>
        </w:rPr>
        <w:t>Incoming graduate students are encouraged to apply for University and Departmental assistantships.  LSU offers highly competitive research fellowships and assistantships for outstanding M.S. and Ph.D. students.  These are administered through the Department, Graduate School and the College of Agriculture, and most require applications that should be submitted by mid-February for the following Fall semester.</w:t>
      </w:r>
    </w:p>
    <w:p w14:paraId="083EC41D" w14:textId="69310C16" w:rsidR="004B4ED9" w:rsidRPr="004B4ED9" w:rsidRDefault="004B4ED9" w:rsidP="004B4ED9">
      <w:pPr>
        <w:shd w:val="clear" w:color="auto" w:fill="FFFFFF"/>
        <w:spacing w:after="150" w:line="240" w:lineRule="auto"/>
        <w:rPr>
          <w:rFonts w:ascii="Roboto" w:eastAsia="Times New Roman" w:hAnsi="Roboto" w:cs="Times New Roman"/>
          <w:color w:val="333333"/>
          <w:sz w:val="21"/>
          <w:szCs w:val="21"/>
        </w:rPr>
      </w:pPr>
      <w:r w:rsidRPr="004B4ED9">
        <w:rPr>
          <w:rFonts w:ascii="Roboto" w:eastAsia="Times New Roman" w:hAnsi="Roboto" w:cs="Times New Roman"/>
          <w:color w:val="333333"/>
          <w:sz w:val="21"/>
          <w:szCs w:val="21"/>
        </w:rPr>
        <w:t xml:space="preserve">In addition, graduate research </w:t>
      </w:r>
      <w:r>
        <w:rPr>
          <w:rFonts w:ascii="Roboto" w:eastAsia="Times New Roman" w:hAnsi="Roboto" w:cs="Times New Roman"/>
          <w:color w:val="333333"/>
          <w:sz w:val="21"/>
          <w:szCs w:val="21"/>
        </w:rPr>
        <w:t xml:space="preserve">and teaching </w:t>
      </w:r>
      <w:r w:rsidRPr="004B4ED9">
        <w:rPr>
          <w:rFonts w:ascii="Roboto" w:eastAsia="Times New Roman" w:hAnsi="Roboto" w:cs="Times New Roman"/>
          <w:color w:val="333333"/>
          <w:sz w:val="21"/>
          <w:szCs w:val="21"/>
        </w:rPr>
        <w:t>assistantships are awarded by the Department to qualified students on a competitive basis and are half-time (i.e., 20 hours/week) research</w:t>
      </w:r>
      <w:r>
        <w:rPr>
          <w:rFonts w:ascii="Roboto" w:eastAsia="Times New Roman" w:hAnsi="Roboto" w:cs="Times New Roman"/>
          <w:color w:val="333333"/>
          <w:sz w:val="21"/>
          <w:szCs w:val="21"/>
        </w:rPr>
        <w:t xml:space="preserve"> or </w:t>
      </w:r>
      <w:r>
        <w:rPr>
          <w:rFonts w:ascii="Roboto" w:eastAsia="Times New Roman" w:hAnsi="Roboto" w:cs="Times New Roman"/>
          <w:color w:val="333333"/>
          <w:sz w:val="21"/>
          <w:szCs w:val="21"/>
        </w:rPr>
        <w:lastRenderedPageBreak/>
        <w:t>teaching</w:t>
      </w:r>
      <w:r w:rsidRPr="004B4ED9">
        <w:rPr>
          <w:rFonts w:ascii="Roboto" w:eastAsia="Times New Roman" w:hAnsi="Roboto" w:cs="Times New Roman"/>
          <w:color w:val="333333"/>
          <w:sz w:val="21"/>
          <w:szCs w:val="21"/>
        </w:rPr>
        <w:t xml:space="preserve"> appointments.  Students must maintain satisfactory performance to remain on an assistantship.  This requires maintaining a cumulative GPA of at least a 3.0 (on a 4.0 scale), and satisfactory progress on </w:t>
      </w:r>
      <w:r>
        <w:rPr>
          <w:rFonts w:ascii="Roboto" w:eastAsia="Times New Roman" w:hAnsi="Roboto" w:cs="Times New Roman"/>
          <w:color w:val="333333"/>
          <w:sz w:val="21"/>
          <w:szCs w:val="21"/>
        </w:rPr>
        <w:t xml:space="preserve">a </w:t>
      </w:r>
      <w:r w:rsidRPr="004B4ED9">
        <w:rPr>
          <w:rFonts w:ascii="Roboto" w:eastAsia="Times New Roman" w:hAnsi="Roboto" w:cs="Times New Roman"/>
          <w:color w:val="333333"/>
          <w:sz w:val="21"/>
          <w:szCs w:val="21"/>
        </w:rPr>
        <w:t>research</w:t>
      </w:r>
      <w:r>
        <w:rPr>
          <w:rFonts w:ascii="Roboto" w:eastAsia="Times New Roman" w:hAnsi="Roboto" w:cs="Times New Roman"/>
          <w:color w:val="333333"/>
          <w:sz w:val="21"/>
          <w:szCs w:val="21"/>
        </w:rPr>
        <w:t xml:space="preserve"> project</w:t>
      </w:r>
      <w:r w:rsidRPr="004B4ED9">
        <w:rPr>
          <w:rFonts w:ascii="Roboto" w:eastAsia="Times New Roman" w:hAnsi="Roboto" w:cs="Times New Roman"/>
          <w:color w:val="333333"/>
          <w:sz w:val="21"/>
          <w:szCs w:val="21"/>
        </w:rPr>
        <w:t>.  The expected periods of time for students to complete the M.S. and Ph. D. degrees are 2 ½ and 4</w:t>
      </w:r>
      <w:r>
        <w:rPr>
          <w:rFonts w:ascii="Roboto" w:eastAsia="Times New Roman" w:hAnsi="Roboto" w:cs="Times New Roman"/>
          <w:color w:val="333333"/>
          <w:sz w:val="21"/>
          <w:szCs w:val="21"/>
        </w:rPr>
        <w:t>-5</w:t>
      </w:r>
      <w:r w:rsidRPr="004B4ED9">
        <w:rPr>
          <w:rFonts w:ascii="Roboto" w:eastAsia="Times New Roman" w:hAnsi="Roboto" w:cs="Times New Roman"/>
          <w:color w:val="333333"/>
          <w:sz w:val="21"/>
          <w:szCs w:val="21"/>
        </w:rPr>
        <w:t xml:space="preserve"> years, respectively, and departmental assistantships are generally not extended beyond these time periods.  Stipends for graduate students vary depending on the source of funds and possible supplements (i.e., from the Graduate School or grants).  Tuition (but not other fees) is waived for students receiving graduate assistantships.</w:t>
      </w:r>
    </w:p>
    <w:p w14:paraId="2D106BEA" w14:textId="77777777" w:rsidR="003D7228" w:rsidRDefault="003D7228"/>
    <w:sectPr w:rsidR="003D7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77389"/>
    <w:multiLevelType w:val="multilevel"/>
    <w:tmpl w:val="2C32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A1250"/>
    <w:multiLevelType w:val="multilevel"/>
    <w:tmpl w:val="4F84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4442877">
    <w:abstractNumId w:val="0"/>
  </w:num>
  <w:num w:numId="2" w16cid:durableId="578096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D9"/>
    <w:rsid w:val="002E4C62"/>
    <w:rsid w:val="003D7228"/>
    <w:rsid w:val="004B4ED9"/>
    <w:rsid w:val="00566FEB"/>
    <w:rsid w:val="007D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574E"/>
  <w15:chartTrackingRefBased/>
  <w15:docId w15:val="{C1FEA4A7-7D8C-4B23-BB73-622E6F59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E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4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E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4E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4E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4ED9"/>
    <w:rPr>
      <w:color w:val="0000FF"/>
      <w:u w:val="single"/>
    </w:rPr>
  </w:style>
  <w:style w:type="paragraph" w:styleId="Revision">
    <w:name w:val="Revision"/>
    <w:hidden/>
    <w:uiPriority w:val="99"/>
    <w:semiHidden/>
    <w:rsid w:val="007D440A"/>
    <w:pPr>
      <w:spacing w:after="0" w:line="240" w:lineRule="auto"/>
    </w:pPr>
  </w:style>
  <w:style w:type="character" w:styleId="CommentReference">
    <w:name w:val="annotation reference"/>
    <w:basedOn w:val="DefaultParagraphFont"/>
    <w:uiPriority w:val="99"/>
    <w:semiHidden/>
    <w:unhideWhenUsed/>
    <w:rsid w:val="002E4C62"/>
    <w:rPr>
      <w:sz w:val="16"/>
      <w:szCs w:val="16"/>
    </w:rPr>
  </w:style>
  <w:style w:type="paragraph" w:styleId="CommentText">
    <w:name w:val="annotation text"/>
    <w:basedOn w:val="Normal"/>
    <w:link w:val="CommentTextChar"/>
    <w:uiPriority w:val="99"/>
    <w:unhideWhenUsed/>
    <w:rsid w:val="002E4C62"/>
    <w:pPr>
      <w:spacing w:line="240" w:lineRule="auto"/>
    </w:pPr>
    <w:rPr>
      <w:sz w:val="20"/>
      <w:szCs w:val="20"/>
    </w:rPr>
  </w:style>
  <w:style w:type="character" w:customStyle="1" w:styleId="CommentTextChar">
    <w:name w:val="Comment Text Char"/>
    <w:basedOn w:val="DefaultParagraphFont"/>
    <w:link w:val="CommentText"/>
    <w:uiPriority w:val="99"/>
    <w:rsid w:val="002E4C62"/>
    <w:rPr>
      <w:sz w:val="20"/>
      <w:szCs w:val="20"/>
    </w:rPr>
  </w:style>
  <w:style w:type="paragraph" w:styleId="CommentSubject">
    <w:name w:val="annotation subject"/>
    <w:basedOn w:val="CommentText"/>
    <w:next w:val="CommentText"/>
    <w:link w:val="CommentSubjectChar"/>
    <w:uiPriority w:val="99"/>
    <w:semiHidden/>
    <w:unhideWhenUsed/>
    <w:rsid w:val="002E4C62"/>
    <w:rPr>
      <w:b/>
      <w:bCs/>
    </w:rPr>
  </w:style>
  <w:style w:type="character" w:customStyle="1" w:styleId="CommentSubjectChar">
    <w:name w:val="Comment Subject Char"/>
    <w:basedOn w:val="CommentTextChar"/>
    <w:link w:val="CommentSubject"/>
    <w:uiPriority w:val="99"/>
    <w:semiHidden/>
    <w:rsid w:val="002E4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1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su.edu/entomology/personnel/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2595</Characters>
  <Application>Microsoft Office Word</Application>
  <DocSecurity>4</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Michael J.</dc:creator>
  <cp:keywords/>
  <dc:description/>
  <cp:lastModifiedBy>Stout, Michael J.</cp:lastModifiedBy>
  <cp:revision>2</cp:revision>
  <dcterms:created xsi:type="dcterms:W3CDTF">2023-02-06T14:13:00Z</dcterms:created>
  <dcterms:modified xsi:type="dcterms:W3CDTF">2023-02-06T14:13:00Z</dcterms:modified>
</cp:coreProperties>
</file>